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D3" w:rsidRDefault="001B1ED3" w:rsidP="001B1ED3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color w:val="2E74B5"/>
          <w:sz w:val="32"/>
          <w:szCs w:val="32"/>
          <w:lang w:val="en-US"/>
        </w:rPr>
      </w:pPr>
    </w:p>
    <w:p w:rsidR="00AF1C29" w:rsidRPr="00544EEB" w:rsidRDefault="00AF1C29" w:rsidP="00AF1C29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color w:val="1F497D" w:themeColor="text2"/>
          <w:sz w:val="28"/>
          <w:szCs w:val="32"/>
        </w:rPr>
      </w:pPr>
      <w:r w:rsidRPr="00544EEB">
        <w:rPr>
          <w:rFonts w:ascii="Calibri" w:eastAsia="Calibri" w:hAnsi="Calibri" w:cs="Calibri"/>
          <w:b/>
          <w:color w:val="1F497D" w:themeColor="text2"/>
          <w:sz w:val="28"/>
          <w:szCs w:val="32"/>
        </w:rPr>
        <w:t xml:space="preserve">Program prekogranične suradnje INTERREG V-A Italija – Hrvatska 2014. – 2020. </w:t>
      </w:r>
    </w:p>
    <w:p w:rsidR="00AF1C29" w:rsidRPr="00544EEB" w:rsidRDefault="00AF1C29" w:rsidP="00AF1C29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i/>
          <w:color w:val="1F497D" w:themeColor="text2"/>
          <w:sz w:val="28"/>
          <w:szCs w:val="32"/>
        </w:rPr>
      </w:pPr>
      <w:r w:rsidRPr="00544EEB">
        <w:rPr>
          <w:rFonts w:ascii="Calibri" w:eastAsia="Calibri" w:hAnsi="Calibri" w:cs="Calibri"/>
          <w:b/>
          <w:i/>
          <w:color w:val="1F497D" w:themeColor="text2"/>
          <w:sz w:val="28"/>
          <w:szCs w:val="32"/>
        </w:rPr>
        <w:t>Info dani za 1. Poziv na dostavu projektnih prijedloga</w:t>
      </w:r>
    </w:p>
    <w:p w:rsidR="00AF1C29" w:rsidRPr="00544EEB" w:rsidRDefault="00AF1C29" w:rsidP="00AF1C29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color w:val="1F497D" w:themeColor="text2"/>
          <w:sz w:val="28"/>
          <w:szCs w:val="28"/>
        </w:rPr>
      </w:pPr>
      <w:r w:rsidRPr="00544EEB">
        <w:rPr>
          <w:rFonts w:ascii="Calibri" w:eastAsia="Calibri" w:hAnsi="Calibri" w:cs="Calibri"/>
          <w:b/>
          <w:color w:val="1F497D" w:themeColor="text2"/>
          <w:sz w:val="28"/>
          <w:szCs w:val="28"/>
        </w:rPr>
        <w:t>1</w:t>
      </w:r>
      <w:r>
        <w:rPr>
          <w:rFonts w:ascii="Calibri" w:eastAsia="Calibri" w:hAnsi="Calibri" w:cs="Calibri"/>
          <w:b/>
          <w:color w:val="1F497D" w:themeColor="text2"/>
          <w:sz w:val="28"/>
          <w:szCs w:val="28"/>
        </w:rPr>
        <w:t>9</w:t>
      </w:r>
      <w:r w:rsidRPr="00544EEB">
        <w:rPr>
          <w:rFonts w:ascii="Calibri" w:eastAsia="Calibri" w:hAnsi="Calibri" w:cs="Calibri"/>
          <w:b/>
          <w:color w:val="1F497D" w:themeColor="text2"/>
          <w:sz w:val="28"/>
          <w:szCs w:val="28"/>
        </w:rPr>
        <w:t>. travnja 2017. godine</w:t>
      </w:r>
    </w:p>
    <w:p w:rsidR="00AF1C29" w:rsidRPr="00544EEB" w:rsidRDefault="001013B5" w:rsidP="00AF1C29">
      <w:pPr>
        <w:spacing w:after="0" w:line="240" w:lineRule="auto"/>
        <w:jc w:val="center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 w:rsidRPr="001013B5">
        <w:rPr>
          <w:rFonts w:ascii="Calibri" w:eastAsia="Calibri" w:hAnsi="Calibri" w:cs="Times New Roman"/>
          <w:color w:val="1F497D" w:themeColor="text2"/>
          <w:sz w:val="28"/>
          <w:szCs w:val="28"/>
        </w:rPr>
        <w:t>DOM KULTURE PLOČE</w:t>
      </w:r>
    </w:p>
    <w:p w:rsidR="00AF1C29" w:rsidRPr="00544EEB" w:rsidRDefault="001013B5" w:rsidP="00AF1C29">
      <w:pPr>
        <w:spacing w:after="0" w:line="240" w:lineRule="auto"/>
        <w:jc w:val="center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 w:rsidRPr="001013B5">
        <w:rPr>
          <w:rFonts w:ascii="Calibri" w:eastAsia="Calibri" w:hAnsi="Calibri" w:cs="Times New Roman"/>
          <w:color w:val="1F497D" w:themeColor="text2"/>
          <w:sz w:val="28"/>
          <w:szCs w:val="28"/>
        </w:rPr>
        <w:t>Silvija Strahimira Kranjčevića 4, Ploče</w:t>
      </w:r>
      <w:bookmarkStart w:id="0" w:name="_GoBack"/>
      <w:bookmarkEnd w:id="0"/>
    </w:p>
    <w:p w:rsidR="001B1ED3" w:rsidRPr="001B1ED3" w:rsidRDefault="001B1ED3" w:rsidP="001B1ED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Grigliatabella1"/>
        <w:tblW w:w="9464" w:type="dxa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6804"/>
      </w:tblGrid>
      <w:tr w:rsidR="00684412" w:rsidRPr="00684412" w:rsidTr="00893A24">
        <w:trPr>
          <w:trHeight w:val="732"/>
          <w:jc w:val="center"/>
        </w:trPr>
        <w:tc>
          <w:tcPr>
            <w:tcW w:w="9464" w:type="dxa"/>
            <w:gridSpan w:val="3"/>
          </w:tcPr>
          <w:p w:rsidR="00684412" w:rsidRPr="00684412" w:rsidRDefault="00684412" w:rsidP="00912D86">
            <w:pPr>
              <w:jc w:val="center"/>
              <w:rPr>
                <w:b/>
                <w:color w:val="365F91" w:themeColor="accent1" w:themeShade="BF"/>
              </w:rPr>
            </w:pPr>
          </w:p>
          <w:p w:rsidR="00684412" w:rsidRPr="00684412" w:rsidRDefault="00912D86" w:rsidP="00AF1C29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>DNEVN</w:t>
            </w:r>
            <w:r w:rsidR="00AF1C29"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>I RED</w:t>
            </w:r>
          </w:p>
        </w:tc>
      </w:tr>
      <w:tr w:rsidR="00DF7DBD" w:rsidRPr="00684412" w:rsidTr="00DF7DBD">
        <w:trPr>
          <w:trHeight w:val="717"/>
          <w:jc w:val="center"/>
        </w:trPr>
        <w:tc>
          <w:tcPr>
            <w:tcW w:w="2376" w:type="dxa"/>
            <w:vAlign w:val="center"/>
          </w:tcPr>
          <w:p w:rsidR="00DF7DBD" w:rsidRPr="00684412" w:rsidRDefault="00DF7DBD" w:rsidP="00DF7DBD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:0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 – 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3</w:t>
            </w:r>
            <w:r w:rsidRPr="0068441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</w:p>
        </w:tc>
        <w:tc>
          <w:tcPr>
            <w:tcW w:w="284" w:type="dxa"/>
            <w:vMerge w:val="restart"/>
            <w:vAlign w:val="center"/>
          </w:tcPr>
          <w:p w:rsidR="00DF7DBD" w:rsidRPr="00684412" w:rsidRDefault="00DF7DBD" w:rsidP="00DF7DBD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F7DBD" w:rsidRPr="00912D86" w:rsidRDefault="00DF7DBD" w:rsidP="00DF7DBD">
            <w:pPr>
              <w:rPr>
                <w:rFonts w:cs="Tahoma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12D86">
              <w:rPr>
                <w:rFonts w:cs="Tahoma"/>
                <w:b/>
                <w:bCs/>
                <w:color w:val="365F91" w:themeColor="accent1" w:themeShade="BF"/>
                <w:sz w:val="28"/>
                <w:szCs w:val="28"/>
              </w:rPr>
              <w:t>Registracija</w:t>
            </w:r>
          </w:p>
        </w:tc>
      </w:tr>
      <w:tr w:rsidR="00DF7DBD" w:rsidRPr="00A955B8" w:rsidTr="00DF7DBD">
        <w:trPr>
          <w:trHeight w:val="1393"/>
          <w:jc w:val="center"/>
        </w:trPr>
        <w:tc>
          <w:tcPr>
            <w:tcW w:w="2376" w:type="dxa"/>
            <w:vAlign w:val="center"/>
          </w:tcPr>
          <w:p w:rsidR="00DF7DBD" w:rsidRPr="00684412" w:rsidRDefault="00DF7DBD" w:rsidP="00DF7DBD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3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 xml:space="preserve">0 – 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45</w:t>
            </w:r>
          </w:p>
        </w:tc>
        <w:tc>
          <w:tcPr>
            <w:tcW w:w="284" w:type="dxa"/>
            <w:vMerge/>
          </w:tcPr>
          <w:p w:rsidR="00DF7DBD" w:rsidRPr="00684412" w:rsidRDefault="00DF7DBD" w:rsidP="00DF7DBD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F7DBD" w:rsidRPr="00564026" w:rsidRDefault="00DF7DBD" w:rsidP="00DF7DBD">
            <w:pPr>
              <w:widowControl w:val="0"/>
              <w:suppressLineNumbers/>
              <w:suppressAutoHyphens/>
              <w:rPr>
                <w:rFonts w:eastAsia="Arial Unicode MS" w:cs="Tahoma"/>
                <w:b/>
                <w:bCs/>
                <w:color w:val="FF0000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>Početak</w:t>
            </w:r>
            <w:proofErr w:type="spellEnd"/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>događaja</w:t>
            </w:r>
            <w:proofErr w:type="spellEnd"/>
          </w:p>
          <w:p w:rsidR="00DF7DBD" w:rsidRPr="00684412" w:rsidRDefault="00DF7DBD" w:rsidP="00DF7DBD">
            <w:pPr>
              <w:widowControl w:val="0"/>
              <w:suppressLineNumbers/>
              <w:suppressAutoHyphens/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>Uvodni</w:t>
            </w:r>
            <w:proofErr w:type="spellEnd"/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>pozdrav</w:t>
            </w:r>
            <w:proofErr w:type="spellEnd"/>
          </w:p>
          <w:p w:rsidR="00DF7DBD" w:rsidRPr="00545101" w:rsidRDefault="00DF7DBD" w:rsidP="00AF1C29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rPr>
                <w:rFonts w:eastAsia="Arial Unicode MS" w:cs="Tahoma"/>
                <w:color w:val="365F91" w:themeColor="accent1" w:themeShade="BF"/>
                <w:lang w:val="en-US" w:eastAsia="zh-CN" w:bidi="hi-IN"/>
              </w:rPr>
            </w:pPr>
            <w:proofErr w:type="spellStart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>Predstavnici</w:t>
            </w:r>
            <w:proofErr w:type="spellEnd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 xml:space="preserve"> </w:t>
            </w:r>
            <w:proofErr w:type="spellStart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>institucija</w:t>
            </w:r>
            <w:proofErr w:type="spellEnd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 xml:space="preserve"> </w:t>
            </w:r>
            <w:proofErr w:type="spellStart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>koje</w:t>
            </w:r>
            <w:proofErr w:type="spellEnd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 xml:space="preserve"> </w:t>
            </w:r>
            <w:proofErr w:type="spellStart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>sudjeluju</w:t>
            </w:r>
            <w:proofErr w:type="spellEnd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 xml:space="preserve"> u </w:t>
            </w:r>
            <w:proofErr w:type="spellStart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>Programu</w:t>
            </w:r>
            <w:proofErr w:type="spellEnd"/>
            <w:r w:rsidR="00564026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 xml:space="preserve"> </w:t>
            </w:r>
          </w:p>
        </w:tc>
      </w:tr>
      <w:tr w:rsidR="00DF7DBD" w:rsidRPr="00A955B8" w:rsidTr="00DF7DBD">
        <w:trPr>
          <w:trHeight w:val="1839"/>
          <w:jc w:val="center"/>
        </w:trPr>
        <w:tc>
          <w:tcPr>
            <w:tcW w:w="2376" w:type="dxa"/>
            <w:vAlign w:val="center"/>
          </w:tcPr>
          <w:p w:rsidR="00DF7DBD" w:rsidRPr="00684412" w:rsidRDefault="00DF7DBD" w:rsidP="00DF7DBD">
            <w:pPr>
              <w:jc w:val="center"/>
              <w:rPr>
                <w:rFonts w:eastAsia="Calibri" w:cs="Arial Unicode MS"/>
                <w:bCs/>
                <w:color w:val="365F91" w:themeColor="accent1" w:themeShade="BF"/>
                <w:sz w:val="26"/>
                <w:szCs w:val="26"/>
              </w:rPr>
            </w:pPr>
          </w:p>
          <w:p w:rsidR="00DF7DBD" w:rsidRPr="00545A62" w:rsidRDefault="00DF7DBD" w:rsidP="00DF7DBD">
            <w:pPr>
              <w:jc w:val="center"/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45 – 13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</w:p>
          <w:p w:rsidR="00DF7DBD" w:rsidRPr="00684412" w:rsidRDefault="00DF7DBD" w:rsidP="00DF7DBD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284" w:type="dxa"/>
            <w:vMerge/>
          </w:tcPr>
          <w:p w:rsidR="00DF7DBD" w:rsidRPr="00684412" w:rsidRDefault="00DF7DBD" w:rsidP="00DF7DBD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F7DBD" w:rsidRDefault="00DF7DBD" w:rsidP="00DF7DBD">
            <w:pPr>
              <w:ind w:left="34"/>
              <w:contextualSpacing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 xml:space="preserve">Pregled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Programa</w:t>
            </w:r>
            <w:proofErr w:type="spellEnd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pr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ekogranične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suradnje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INTERREG V-</w:t>
            </w:r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A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Italija</w:t>
            </w:r>
            <w:proofErr w:type="spellEnd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–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Hrvatska</w:t>
            </w:r>
            <w:proofErr w:type="spellEnd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2014. – 2020.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(1)</w:t>
            </w:r>
            <w:r w:rsidR="0056402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</w:p>
          <w:p w:rsidR="00A955B8" w:rsidRDefault="00DF7DBD" w:rsidP="00A955B8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FF0000"/>
                <w:sz w:val="24"/>
                <w:lang w:val="en-US" w:eastAsia="zh-CN" w:bidi="hi-IN"/>
              </w:rPr>
            </w:pPr>
            <w:r w:rsidRPr="00A955B8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Predstavljanje Programa prekogranične suradnje INTERREG V-A Italija – Hrvatska 2014. – 2020.</w:t>
            </w:r>
            <w:r w:rsidR="00564026" w:rsidRPr="00A955B8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 xml:space="preserve"> </w:t>
            </w:r>
          </w:p>
          <w:p w:rsidR="00A955B8" w:rsidRPr="00A955B8" w:rsidRDefault="00A955B8" w:rsidP="00A955B8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FF0000"/>
                <w:sz w:val="24"/>
                <w:lang w:val="it-IT" w:eastAsia="zh-CN" w:bidi="hi-IN"/>
              </w:rPr>
            </w:pPr>
            <w:r w:rsidRPr="00A955B8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Detaljni prikaz i karakteristike 4 prioritetne osi Programa</w:t>
            </w:r>
          </w:p>
          <w:p w:rsidR="00DF7DBD" w:rsidRPr="00A955B8" w:rsidRDefault="00DF7DBD" w:rsidP="00A955B8">
            <w:pPr>
              <w:pStyle w:val="ListParagraph"/>
              <w:ind w:left="754"/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</w:pPr>
          </w:p>
        </w:tc>
      </w:tr>
      <w:tr w:rsidR="00DF7DBD" w:rsidRPr="00684412" w:rsidTr="00DF7DBD">
        <w:trPr>
          <w:trHeight w:val="830"/>
          <w:jc w:val="center"/>
        </w:trPr>
        <w:tc>
          <w:tcPr>
            <w:tcW w:w="2376" w:type="dxa"/>
            <w:vAlign w:val="center"/>
          </w:tcPr>
          <w:p w:rsidR="00DF7DBD" w:rsidRPr="00DF7DBD" w:rsidRDefault="00DF7DBD" w:rsidP="00DF7DBD">
            <w:pPr>
              <w:jc w:val="center"/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F7DBD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13:00 – 13:45</w:t>
            </w:r>
          </w:p>
        </w:tc>
        <w:tc>
          <w:tcPr>
            <w:tcW w:w="284" w:type="dxa"/>
            <w:vMerge/>
          </w:tcPr>
          <w:p w:rsidR="00DF7DBD" w:rsidRPr="00684412" w:rsidRDefault="00DF7DBD" w:rsidP="00DF7DBD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F7DBD" w:rsidRDefault="00DF7DBD" w:rsidP="00DF7DBD">
            <w:pPr>
              <w:ind w:left="34"/>
              <w:contextualSpacing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>Pauza za osvježenje</w:t>
            </w:r>
          </w:p>
        </w:tc>
      </w:tr>
      <w:tr w:rsidR="00DF7DBD" w:rsidRPr="00684412" w:rsidTr="00DF7DBD">
        <w:trPr>
          <w:trHeight w:val="1976"/>
          <w:jc w:val="center"/>
        </w:trPr>
        <w:tc>
          <w:tcPr>
            <w:tcW w:w="2376" w:type="dxa"/>
            <w:vAlign w:val="center"/>
          </w:tcPr>
          <w:p w:rsidR="00DF7DBD" w:rsidRPr="00684412" w:rsidRDefault="00DF7DBD" w:rsidP="00DF7DBD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1</w:t>
            </w:r>
            <w:r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3</w:t>
            </w: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45</w:t>
            </w: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 xml:space="preserve"> – 1</w:t>
            </w:r>
            <w:r w:rsidR="00A955B8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5:0</w:t>
            </w: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</w:p>
        </w:tc>
        <w:tc>
          <w:tcPr>
            <w:tcW w:w="284" w:type="dxa"/>
            <w:vMerge/>
          </w:tcPr>
          <w:p w:rsidR="00DF7DBD" w:rsidRPr="00684412" w:rsidRDefault="00DF7DBD" w:rsidP="00DF7DBD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55B8" w:rsidRDefault="00DF7DBD" w:rsidP="00AF1C29">
            <w:pPr>
              <w:ind w:left="34"/>
              <w:contextualSpacing/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 xml:space="preserve">Pregled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Programa</w:t>
            </w:r>
            <w:proofErr w:type="spellEnd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pr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ekogranične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suradnje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INTERREG V-</w:t>
            </w:r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A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Italija</w:t>
            </w:r>
            <w:proofErr w:type="spellEnd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–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Hrvatska</w:t>
            </w:r>
            <w:proofErr w:type="spellEnd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2014. – 2020.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(2)</w:t>
            </w:r>
            <w:r w:rsidR="0056402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  <w:r w:rsidR="00A955B8" w:rsidRPr="00A955B8"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  <w:t>Predstavljanje 1. Poziva na dostavu projektnih prijedloga</w:t>
            </w:r>
          </w:p>
          <w:p w:rsidR="00DF7DBD" w:rsidRPr="00A955B8" w:rsidRDefault="00DF7DBD" w:rsidP="00DF7DBD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</w:pPr>
            <w:r w:rsidRPr="00A955B8"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  <w:t>Pravila o prihvatljivosti i procedura prijave</w:t>
            </w:r>
          </w:p>
          <w:p w:rsidR="00DF7DBD" w:rsidRPr="00A955B8" w:rsidRDefault="00DF7DBD" w:rsidP="00DF7DBD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lang w:val="it-IT" w:eastAsia="zh-CN" w:bidi="hi-IN"/>
              </w:rPr>
            </w:pPr>
            <w:r w:rsidRPr="00A955B8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Prezentacija Sustava za informiranje, praćenje i upravljanje (SIU) i praktična podrška hrvatskim korisnicima</w:t>
            </w:r>
          </w:p>
        </w:tc>
      </w:tr>
      <w:tr w:rsidR="00DF7DBD" w:rsidRPr="00684412" w:rsidTr="00073596">
        <w:trPr>
          <w:trHeight w:val="842"/>
          <w:jc w:val="center"/>
        </w:trPr>
        <w:tc>
          <w:tcPr>
            <w:tcW w:w="2376" w:type="dxa"/>
          </w:tcPr>
          <w:p w:rsidR="00DF7DBD" w:rsidRDefault="00DF7DBD" w:rsidP="00DF7DBD">
            <w:pPr>
              <w:jc w:val="center"/>
              <w:rPr>
                <w:rFonts w:cs="Arial Unicode MS"/>
                <w:bCs/>
                <w:color w:val="365F91" w:themeColor="accent1" w:themeShade="BF"/>
                <w:sz w:val="26"/>
                <w:szCs w:val="26"/>
              </w:rPr>
            </w:pPr>
          </w:p>
          <w:p w:rsidR="00DF7DBD" w:rsidRPr="00684412" w:rsidRDefault="00DF7DBD" w:rsidP="00DF7DBD">
            <w:pPr>
              <w:jc w:val="center"/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1</w:t>
            </w:r>
            <w:r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5</w:t>
            </w:r>
            <w:r w:rsidR="00A955B8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:0</w:t>
            </w: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0 – 1</w:t>
            </w:r>
            <w:r w:rsidR="00A955B8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5:3</w:t>
            </w:r>
            <w:r w:rsidRPr="0068441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</w:p>
        </w:tc>
        <w:tc>
          <w:tcPr>
            <w:tcW w:w="284" w:type="dxa"/>
            <w:vMerge/>
          </w:tcPr>
          <w:p w:rsidR="00DF7DBD" w:rsidRPr="00684412" w:rsidRDefault="00DF7DBD" w:rsidP="00DF7DBD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F7DBD" w:rsidRPr="00684412" w:rsidRDefault="00DF7DBD" w:rsidP="00DF7DBD">
            <w:pPr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</w:pPr>
            <w:r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>Pitanja i odgovori</w:t>
            </w:r>
            <w:r w:rsidR="00564026"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 xml:space="preserve"> </w:t>
            </w:r>
          </w:p>
        </w:tc>
      </w:tr>
    </w:tbl>
    <w:p w:rsidR="00AD205B" w:rsidRDefault="00AD205B">
      <w:pPr>
        <w:rPr>
          <w:lang w:val="en-US"/>
        </w:rPr>
      </w:pPr>
    </w:p>
    <w:p w:rsidR="002875DA" w:rsidRDefault="002875DA">
      <w:pPr>
        <w:rPr>
          <w:lang w:val="en-US"/>
        </w:rPr>
      </w:pPr>
    </w:p>
    <w:sectPr w:rsidR="002875DA" w:rsidSect="00684412">
      <w:headerReference w:type="default" r:id="rId8"/>
      <w:pgSz w:w="11906" w:h="16838"/>
      <w:pgMar w:top="1338" w:right="1273" w:bottom="1338" w:left="12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CC" w:rsidRDefault="00FF39CC" w:rsidP="00AD205B">
      <w:pPr>
        <w:spacing w:after="0" w:line="240" w:lineRule="auto"/>
      </w:pPr>
      <w:r>
        <w:separator/>
      </w:r>
    </w:p>
  </w:endnote>
  <w:endnote w:type="continuationSeparator" w:id="0">
    <w:p w:rsidR="00FF39CC" w:rsidRDefault="00FF39CC" w:rsidP="00AD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CC" w:rsidRDefault="00FF39CC" w:rsidP="00AD205B">
      <w:pPr>
        <w:spacing w:after="0" w:line="240" w:lineRule="auto"/>
      </w:pPr>
      <w:r>
        <w:separator/>
      </w:r>
    </w:p>
  </w:footnote>
  <w:footnote w:type="continuationSeparator" w:id="0">
    <w:p w:rsidR="00FF39CC" w:rsidRDefault="00FF39CC" w:rsidP="00AD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0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A955B8" w:rsidTr="00822C78">
      <w:tc>
        <w:tcPr>
          <w:tcW w:w="4750" w:type="dxa"/>
          <w:vAlign w:val="center"/>
        </w:tcPr>
        <w:p w:rsidR="00A955B8" w:rsidRDefault="00A955B8" w:rsidP="00822C78">
          <w:pPr>
            <w:pStyle w:val="Header"/>
          </w:pPr>
          <w:r w:rsidRPr="00ED025E">
            <w:rPr>
              <w:noProof/>
              <w:lang w:val="hr-HR" w:eastAsia="hr-HR"/>
            </w:rPr>
            <w:drawing>
              <wp:inline distT="0" distB="0" distL="0" distR="0" wp14:anchorId="3E03CA90" wp14:editId="327ECA02">
                <wp:extent cx="2757750" cy="1008000"/>
                <wp:effectExtent l="0" t="0" r="5080" b="1905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775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A955B8" w:rsidRDefault="00A955B8" w:rsidP="00822C78">
          <w:pPr>
            <w:pStyle w:val="Header"/>
            <w:jc w:val="center"/>
          </w:pPr>
          <w:r w:rsidRPr="009034D9">
            <w:rPr>
              <w:noProof/>
              <w:lang w:val="hr-HR" w:eastAsia="hr-HR"/>
            </w:rPr>
            <w:drawing>
              <wp:inline distT="0" distB="0" distL="0" distR="0" wp14:anchorId="45188472" wp14:editId="589DDB76">
                <wp:extent cx="2560864" cy="504000"/>
                <wp:effectExtent l="0" t="0" r="0" b="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86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205B" w:rsidRDefault="00AD2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717"/>
    <w:multiLevelType w:val="multilevel"/>
    <w:tmpl w:val="08C6DF6E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D87147"/>
    <w:multiLevelType w:val="multilevel"/>
    <w:tmpl w:val="F282F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366B8A"/>
    <w:multiLevelType w:val="hybridMultilevel"/>
    <w:tmpl w:val="6C5EC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05C5"/>
    <w:multiLevelType w:val="multilevel"/>
    <w:tmpl w:val="3DFC7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226C29"/>
    <w:multiLevelType w:val="hybridMultilevel"/>
    <w:tmpl w:val="8E909838"/>
    <w:lvl w:ilvl="0" w:tplc="3D0E8F96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1F497D" w:themeColor="text2"/>
        <w:sz w:val="22"/>
        <w:lang w:val="hr-HR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997707D"/>
    <w:multiLevelType w:val="multilevel"/>
    <w:tmpl w:val="86B8A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90"/>
    <w:rsid w:val="000E1CAC"/>
    <w:rsid w:val="001013B5"/>
    <w:rsid w:val="00116C47"/>
    <w:rsid w:val="00121084"/>
    <w:rsid w:val="001B1ED3"/>
    <w:rsid w:val="00256F42"/>
    <w:rsid w:val="002875DA"/>
    <w:rsid w:val="002A6E09"/>
    <w:rsid w:val="002E275B"/>
    <w:rsid w:val="00355133"/>
    <w:rsid w:val="00463AE0"/>
    <w:rsid w:val="0053362C"/>
    <w:rsid w:val="00545101"/>
    <w:rsid w:val="00545A62"/>
    <w:rsid w:val="00564026"/>
    <w:rsid w:val="00684412"/>
    <w:rsid w:val="00711591"/>
    <w:rsid w:val="00754554"/>
    <w:rsid w:val="00787887"/>
    <w:rsid w:val="00893A24"/>
    <w:rsid w:val="008B2B12"/>
    <w:rsid w:val="00912D86"/>
    <w:rsid w:val="0092357A"/>
    <w:rsid w:val="00984138"/>
    <w:rsid w:val="009A50D8"/>
    <w:rsid w:val="009A5863"/>
    <w:rsid w:val="00A0361F"/>
    <w:rsid w:val="00A71457"/>
    <w:rsid w:val="00A955B8"/>
    <w:rsid w:val="00AD205B"/>
    <w:rsid w:val="00AF1C29"/>
    <w:rsid w:val="00B265B4"/>
    <w:rsid w:val="00B71AC8"/>
    <w:rsid w:val="00C4388A"/>
    <w:rsid w:val="00CA76B1"/>
    <w:rsid w:val="00D5436A"/>
    <w:rsid w:val="00DF7DBD"/>
    <w:rsid w:val="00E01ED0"/>
    <w:rsid w:val="00E458B7"/>
    <w:rsid w:val="00F2247B"/>
    <w:rsid w:val="00F74B4B"/>
    <w:rsid w:val="00FA5A9F"/>
    <w:rsid w:val="00FE4890"/>
    <w:rsid w:val="00FF2636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B8959-642B-4A33-84F9-08E248B6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5B"/>
  </w:style>
  <w:style w:type="paragraph" w:styleId="Footer">
    <w:name w:val="footer"/>
    <w:basedOn w:val="Normal"/>
    <w:link w:val="FooterChar"/>
    <w:uiPriority w:val="99"/>
    <w:unhideWhenUsed/>
    <w:rsid w:val="00AD2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5B"/>
  </w:style>
  <w:style w:type="paragraph" w:styleId="BalloonText">
    <w:name w:val="Balloon Text"/>
    <w:basedOn w:val="Normal"/>
    <w:link w:val="BalloonTextChar"/>
    <w:uiPriority w:val="99"/>
    <w:semiHidden/>
    <w:unhideWhenUsed/>
    <w:rsid w:val="00AD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138"/>
    <w:pPr>
      <w:ind w:left="720"/>
      <w:contextualSpacing/>
    </w:pPr>
  </w:style>
  <w:style w:type="table" w:customStyle="1" w:styleId="Grigliatabella1">
    <w:name w:val="Griglia tabella1"/>
    <w:basedOn w:val="TableNormal"/>
    <w:next w:val="TableGrid"/>
    <w:uiPriority w:val="59"/>
    <w:rsid w:val="00684412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5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46F0-0A29-40AC-8F28-9E681ACF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RegioneDelVeneto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Croatia</cp:lastModifiedBy>
  <cp:revision>2</cp:revision>
  <dcterms:created xsi:type="dcterms:W3CDTF">2017-04-13T07:45:00Z</dcterms:created>
  <dcterms:modified xsi:type="dcterms:W3CDTF">2017-04-13T07:45:00Z</dcterms:modified>
</cp:coreProperties>
</file>