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8FAA6" w14:textId="51E3857F" w:rsidR="00A94BB1" w:rsidRDefault="00B7453F" w:rsidP="00455EF8">
      <w:pPr>
        <w:ind w:left="6372"/>
        <w:rPr>
          <w:rFonts w:ascii="CarolinaBar-B39-25F2" w:hAnsi="CarolinaBar-B39-25F2"/>
          <w:color w:val="000000"/>
          <w:sz w:val="32"/>
          <w:szCs w:val="32"/>
        </w:rPr>
      </w:pPr>
      <w:r>
        <w:rPr>
          <w:rFonts w:ascii="CarolinaBar-B39-25F2" w:hAnsi="CarolinaBar-B39-25F2"/>
          <w:color w:val="000000"/>
          <w:sz w:val="32"/>
          <w:szCs w:val="32"/>
        </w:rPr>
        <w:t>*P/</w:t>
      </w:r>
      <w:r>
        <w:rPr>
          <w:rFonts w:ascii="CarolinaBar-B39-25F2" w:hAnsi="CarolinaBar-B39-25F2"/>
          <w:color w:val="000000"/>
          <w:sz w:val="32"/>
          <w:szCs w:val="32"/>
        </w:rPr>
        <w:fldChar w:fldCharType="begin">
          <w:ffData>
            <w:name w:val="Jop1"/>
            <w:enabled/>
            <w:calcOnExit w:val="0"/>
            <w:textInput/>
          </w:ffData>
        </w:fldChar>
      </w:r>
      <w:bookmarkStart w:id="0" w:name="Jop1"/>
      <w:r>
        <w:rPr>
          <w:rFonts w:ascii="CarolinaBar-B39-25F2" w:hAnsi="CarolinaBar-B39-25F2"/>
          <w:color w:val="000000"/>
          <w:sz w:val="32"/>
          <w:szCs w:val="32"/>
        </w:rPr>
        <w:instrText xml:space="preserve"> FORMTEXT </w:instrText>
      </w:r>
      <w:r>
        <w:rPr>
          <w:rFonts w:ascii="CarolinaBar-B39-25F2" w:hAnsi="CarolinaBar-B39-25F2"/>
          <w:color w:val="000000"/>
          <w:sz w:val="32"/>
          <w:szCs w:val="32"/>
        </w:rPr>
      </w:r>
      <w:r>
        <w:rPr>
          <w:rFonts w:ascii="CarolinaBar-B39-25F2" w:hAnsi="CarolinaBar-B39-25F2"/>
          <w:color w:val="000000"/>
          <w:sz w:val="32"/>
          <w:szCs w:val="32"/>
        </w:rPr>
        <w:fldChar w:fldCharType="separate"/>
      </w:r>
      <w:r>
        <w:rPr>
          <w:rFonts w:ascii="CarolinaBar-B39-25F2" w:hAnsi="CarolinaBar-B39-25F2"/>
          <w:color w:val="000000"/>
          <w:sz w:val="32"/>
          <w:szCs w:val="32"/>
        </w:rPr>
        <w:t>1928190</w:t>
      </w:r>
      <w:r>
        <w:rPr>
          <w:rFonts w:ascii="CarolinaBar-B39-25F2" w:hAnsi="CarolinaBar-B39-25F2"/>
          <w:color w:val="000000"/>
          <w:sz w:val="32"/>
          <w:szCs w:val="32"/>
        </w:rPr>
        <w:fldChar w:fldCharType="end"/>
      </w:r>
      <w:bookmarkEnd w:id="0"/>
      <w:r>
        <w:rPr>
          <w:rFonts w:ascii="CarolinaBar-B39-25F2" w:hAnsi="CarolinaBar-B39-25F2"/>
          <w:color w:val="000000"/>
          <w:sz w:val="32"/>
          <w:szCs w:val="32"/>
        </w:rPr>
        <w:t>*</w:t>
      </w:r>
    </w:p>
    <w:p w14:paraId="2A13E3DA" w14:textId="77777777" w:rsidR="00ED55E2" w:rsidRDefault="00ED55E2" w:rsidP="00ED55E2">
      <w:pPr>
        <w:spacing w:after="200" w:line="276" w:lineRule="auto"/>
        <w:jc w:val="both"/>
        <w:rPr>
          <w:rFonts w:eastAsia="Calibri"/>
          <w:lang w:eastAsia="en-US"/>
        </w:rPr>
      </w:pPr>
    </w:p>
    <w:p w14:paraId="23DDA5EF" w14:textId="43ED35D3" w:rsidR="00ED55E2" w:rsidRPr="0087229D" w:rsidRDefault="00ED55E2" w:rsidP="00ED55E2">
      <w:pPr>
        <w:spacing w:after="200" w:line="276" w:lineRule="auto"/>
        <w:jc w:val="both"/>
        <w:rPr>
          <w:rFonts w:eastAsia="Calibri"/>
          <w:bCs/>
          <w:lang w:eastAsia="en-US"/>
        </w:rPr>
      </w:pPr>
      <w:r w:rsidRPr="00DC630D">
        <w:rPr>
          <w:rFonts w:eastAsia="Calibri"/>
          <w:lang w:eastAsia="en-US"/>
        </w:rPr>
        <w:t>Na temelju Odluke o objavi Javnog poziva za dodjelu sredstava Fonda za sufinanciranje provedbe EU projekata na regionalnoj i lokalnoj razini za 2018. godinu</w:t>
      </w:r>
      <w:r w:rsidRPr="00875AE4">
        <w:rPr>
          <w:rFonts w:eastAsia="Calibri"/>
          <w:lang w:eastAsia="en-US"/>
        </w:rPr>
        <w:t xml:space="preserve"> KLASA: 402-07/18-02/39, URBROJ: 538-</w:t>
      </w:r>
      <w:r>
        <w:rPr>
          <w:rFonts w:eastAsia="Calibri"/>
          <w:lang w:eastAsia="en-US"/>
        </w:rPr>
        <w:t>06-1-1/218-18-</w:t>
      </w:r>
      <w:r w:rsidR="00B7453F">
        <w:rPr>
          <w:rFonts w:eastAsia="Calibri"/>
          <w:lang w:eastAsia="en-US"/>
        </w:rPr>
        <w:t>2</w:t>
      </w:r>
      <w:r>
        <w:rPr>
          <w:rFonts w:eastAsia="Calibri"/>
          <w:lang w:eastAsia="en-US"/>
        </w:rPr>
        <w:t xml:space="preserve"> od 31</w:t>
      </w:r>
      <w:r w:rsidRPr="00875AE4">
        <w:rPr>
          <w:rFonts w:eastAsia="Calibri"/>
          <w:lang w:eastAsia="en-US"/>
        </w:rPr>
        <w:t>. srpnja 2018.,</w:t>
      </w:r>
      <w:r w:rsidRPr="00DC630D">
        <w:rPr>
          <w:rFonts w:eastAsia="Calibri"/>
          <w:lang w:eastAsia="en-US"/>
        </w:rPr>
        <w:t xml:space="preserve"> Ministarstvo regionalnoga razvoja i fondova Europske unije </w:t>
      </w:r>
      <w:r w:rsidRPr="00DC630D">
        <w:rPr>
          <w:rFonts w:eastAsia="Calibri"/>
          <w:bCs/>
          <w:lang w:eastAsia="en-US"/>
        </w:rPr>
        <w:t>objavljuje</w:t>
      </w:r>
    </w:p>
    <w:p w14:paraId="093398E5" w14:textId="77777777" w:rsidR="00ED55E2" w:rsidRPr="0087229D" w:rsidRDefault="00ED55E2" w:rsidP="00ED55E2">
      <w:pPr>
        <w:spacing w:after="200" w:line="276" w:lineRule="auto"/>
        <w:jc w:val="center"/>
        <w:rPr>
          <w:rFonts w:eastAsia="Calibri"/>
          <w:b/>
          <w:bCs/>
          <w:lang w:eastAsia="en-US"/>
        </w:rPr>
      </w:pPr>
      <w:r w:rsidRPr="0087229D">
        <w:rPr>
          <w:rFonts w:eastAsia="Calibri"/>
          <w:b/>
          <w:bCs/>
          <w:lang w:eastAsia="en-US"/>
        </w:rPr>
        <w:t>J A V N I    P O Z I V</w:t>
      </w:r>
    </w:p>
    <w:p w14:paraId="1B7D3F38" w14:textId="77777777" w:rsidR="00ED55E2" w:rsidRPr="0087229D" w:rsidRDefault="00ED55E2" w:rsidP="00ED55E2">
      <w:pPr>
        <w:spacing w:after="200" w:line="276" w:lineRule="auto"/>
        <w:jc w:val="center"/>
        <w:rPr>
          <w:rFonts w:eastAsia="Calibri"/>
          <w:b/>
          <w:bCs/>
          <w:lang w:eastAsia="en-US"/>
        </w:rPr>
      </w:pPr>
      <w:r w:rsidRPr="0087229D">
        <w:rPr>
          <w:rFonts w:eastAsia="Calibri"/>
          <w:b/>
          <w:bCs/>
          <w:lang w:eastAsia="en-US"/>
        </w:rPr>
        <w:t xml:space="preserve">za dodjelu sredstava Fonda za sufinanciranje provedbe EU projekata na regionalnoj i lokalnoj razini </w:t>
      </w:r>
      <w:r w:rsidRPr="00D028C1">
        <w:rPr>
          <w:rFonts w:eastAsia="Calibri"/>
          <w:b/>
          <w:bCs/>
          <w:lang w:eastAsia="en-US"/>
        </w:rPr>
        <w:t>za 2018. godinu</w:t>
      </w:r>
    </w:p>
    <w:p w14:paraId="2EEEF966" w14:textId="77777777" w:rsidR="00ED55E2" w:rsidRPr="0087229D" w:rsidRDefault="00ED55E2" w:rsidP="00ED55E2">
      <w:pPr>
        <w:keepNext/>
        <w:keepLines/>
        <w:numPr>
          <w:ilvl w:val="0"/>
          <w:numId w:val="3"/>
        </w:numPr>
        <w:spacing w:before="480" w:after="120" w:line="276" w:lineRule="auto"/>
        <w:ind w:left="426" w:firstLine="0"/>
        <w:outlineLvl w:val="0"/>
        <w:rPr>
          <w:b/>
          <w:bCs/>
          <w:szCs w:val="28"/>
          <w:lang w:eastAsia="en-US"/>
        </w:rPr>
      </w:pPr>
      <w:r w:rsidRPr="0087229D">
        <w:rPr>
          <w:b/>
          <w:bCs/>
          <w:szCs w:val="28"/>
          <w:lang w:eastAsia="en-US"/>
        </w:rPr>
        <w:t>PREDMET JAVNOG POZIVA</w:t>
      </w:r>
    </w:p>
    <w:p w14:paraId="20E27E6C" w14:textId="77777777" w:rsidR="00ED55E2" w:rsidRPr="0087229D" w:rsidRDefault="00ED55E2" w:rsidP="00ED55E2">
      <w:pPr>
        <w:spacing w:after="120" w:line="276" w:lineRule="auto"/>
        <w:jc w:val="both"/>
        <w:rPr>
          <w:rFonts w:eastAsia="Calibri"/>
          <w:lang w:eastAsia="en-US"/>
        </w:rPr>
      </w:pPr>
      <w:r>
        <w:rPr>
          <w:rFonts w:eastAsia="Calibri"/>
          <w:lang w:eastAsia="en-US"/>
        </w:rPr>
        <w:t>Predmet J</w:t>
      </w:r>
      <w:r w:rsidRPr="0087229D">
        <w:rPr>
          <w:rFonts w:eastAsia="Calibri"/>
          <w:lang w:eastAsia="en-US"/>
        </w:rPr>
        <w:t>avnog poziva je dodjela sredstava Fonda za sufinanciranje provedbe EU projekata na regionalnoj i lokalnoj razini (u nastavku teksta: Fond)</w:t>
      </w:r>
      <w:r>
        <w:rPr>
          <w:rFonts w:eastAsia="Calibri"/>
          <w:lang w:eastAsia="en-US"/>
        </w:rPr>
        <w:t xml:space="preserve"> u skladu s uvjetima utvrđenim u Uputama za korisnike </w:t>
      </w:r>
      <w:r w:rsidRPr="001631BA">
        <w:rPr>
          <w:rFonts w:eastAsia="Calibri"/>
          <w:lang w:eastAsia="en-US"/>
        </w:rPr>
        <w:t>Javnog poziva za dodjelu sredstava Fonda za sufinanciranje provedbe EU projekata na regionalnoj i lokalnoj razini za 2018. godinu</w:t>
      </w:r>
      <w:r>
        <w:rPr>
          <w:rFonts w:eastAsia="Calibri"/>
          <w:lang w:eastAsia="en-US"/>
        </w:rPr>
        <w:t xml:space="preserve"> (u nastavku teksta: upute za korisnike).</w:t>
      </w:r>
    </w:p>
    <w:p w14:paraId="2C18A9D6" w14:textId="77777777" w:rsidR="00ED55E2" w:rsidRDefault="00ED55E2" w:rsidP="00ED55E2">
      <w:pPr>
        <w:spacing w:after="200" w:line="276" w:lineRule="auto"/>
        <w:jc w:val="both"/>
        <w:rPr>
          <w:rFonts w:eastAsia="Calibri"/>
          <w:lang w:eastAsia="en-US"/>
        </w:rPr>
      </w:pPr>
      <w:r w:rsidRPr="0087229D">
        <w:rPr>
          <w:rFonts w:eastAsia="Calibri"/>
          <w:lang w:eastAsia="en-US"/>
        </w:rPr>
        <w:t xml:space="preserve">Sredstva Fonda su bespovratna i namjenska, a usmjeravaju se za sufinanciranje provedbe EU projekata na regionalnoj i lokalnoj </w:t>
      </w:r>
      <w:r w:rsidRPr="00DC630D">
        <w:rPr>
          <w:rFonts w:eastAsia="Calibri"/>
          <w:lang w:eastAsia="en-US"/>
        </w:rPr>
        <w:t xml:space="preserve">razini korisnicima koji imaju sklopljen Ugovor o dodjeli bespovratnih sredstava </w:t>
      </w:r>
      <w:r w:rsidRPr="001631BA">
        <w:rPr>
          <w:rFonts w:eastAsia="Calibri"/>
          <w:lang w:eastAsia="en-US"/>
        </w:rPr>
        <w:t>iz fondova.</w:t>
      </w:r>
      <w:r w:rsidRPr="00DC630D">
        <w:rPr>
          <w:rFonts w:eastAsia="Calibri"/>
          <w:lang w:eastAsia="en-US"/>
        </w:rPr>
        <w:t xml:space="preserve"> </w:t>
      </w:r>
    </w:p>
    <w:p w14:paraId="49383DD9" w14:textId="77777777" w:rsidR="00ED55E2" w:rsidRPr="00DC630D" w:rsidRDefault="00ED55E2" w:rsidP="00ED55E2">
      <w:pPr>
        <w:spacing w:after="200" w:line="276" w:lineRule="auto"/>
        <w:jc w:val="both"/>
        <w:rPr>
          <w:rFonts w:eastAsia="Calibri"/>
          <w:lang w:eastAsia="en-US"/>
        </w:rPr>
      </w:pPr>
      <w:r w:rsidRPr="00DC630D">
        <w:rPr>
          <w:rFonts w:eastAsia="Calibri"/>
          <w:lang w:eastAsia="en-US"/>
        </w:rPr>
        <w:t xml:space="preserve">Sredstva Fonda </w:t>
      </w:r>
      <w:r w:rsidRPr="001631BA">
        <w:rPr>
          <w:rFonts w:eastAsia="Calibri"/>
          <w:lang w:eastAsia="en-US"/>
        </w:rPr>
        <w:t>osigurana</w:t>
      </w:r>
      <w:r w:rsidRPr="00DC630D">
        <w:rPr>
          <w:rFonts w:eastAsia="Calibri"/>
          <w:lang w:eastAsia="en-US"/>
        </w:rPr>
        <w:t xml:space="preserve"> su u Državnom proračunu Republike Hrvatske za 2018. godinu i projekcijama za 2019. i 2020. godinu. Raspoloživi iznos sredstava koji se dodjeljuje u postupku javnog poziva je 200.000.000,00 kuna</w:t>
      </w:r>
      <w:r>
        <w:rPr>
          <w:rFonts w:eastAsia="Calibri"/>
          <w:lang w:eastAsia="en-US"/>
        </w:rPr>
        <w:t xml:space="preserve"> (</w:t>
      </w:r>
      <w:proofErr w:type="spellStart"/>
      <w:r>
        <w:rPr>
          <w:rFonts w:eastAsia="Calibri"/>
          <w:lang w:eastAsia="en-US"/>
        </w:rPr>
        <w:t>dvjestomilijunakunainulalipa</w:t>
      </w:r>
      <w:proofErr w:type="spellEnd"/>
      <w:r>
        <w:rPr>
          <w:rFonts w:eastAsia="Calibri"/>
          <w:lang w:eastAsia="en-US"/>
        </w:rPr>
        <w:t>)</w:t>
      </w:r>
      <w:r w:rsidRPr="00DC630D">
        <w:rPr>
          <w:rFonts w:eastAsia="Calibri"/>
          <w:lang w:eastAsia="en-US"/>
        </w:rPr>
        <w:t>.</w:t>
      </w:r>
    </w:p>
    <w:p w14:paraId="0DA99623" w14:textId="77777777" w:rsidR="00ED55E2" w:rsidRPr="00DC630D" w:rsidRDefault="00ED55E2" w:rsidP="00ED55E2">
      <w:pPr>
        <w:keepNext/>
        <w:keepLines/>
        <w:numPr>
          <w:ilvl w:val="0"/>
          <w:numId w:val="3"/>
        </w:numPr>
        <w:spacing w:before="480" w:after="120" w:line="276" w:lineRule="auto"/>
        <w:ind w:left="426" w:firstLine="0"/>
        <w:outlineLvl w:val="0"/>
        <w:rPr>
          <w:b/>
          <w:bCs/>
          <w:szCs w:val="28"/>
          <w:lang w:eastAsia="en-US"/>
        </w:rPr>
      </w:pPr>
      <w:r w:rsidRPr="00DC630D">
        <w:rPr>
          <w:b/>
          <w:bCs/>
          <w:szCs w:val="28"/>
          <w:lang w:eastAsia="en-US"/>
        </w:rPr>
        <w:t xml:space="preserve">PRIHVATLJIVI KORISNICI </w:t>
      </w:r>
    </w:p>
    <w:p w14:paraId="3DF16A32" w14:textId="77777777" w:rsidR="00ED55E2" w:rsidRPr="0087229D" w:rsidRDefault="00ED55E2" w:rsidP="00ED55E2">
      <w:pPr>
        <w:spacing w:line="276" w:lineRule="auto"/>
        <w:jc w:val="both"/>
        <w:rPr>
          <w:rFonts w:eastAsia="Calibri"/>
          <w:lang w:eastAsia="en-US"/>
        </w:rPr>
      </w:pPr>
      <w:r w:rsidRPr="0087229D">
        <w:rPr>
          <w:rFonts w:eastAsia="Calibri"/>
          <w:lang w:eastAsia="en-US"/>
        </w:rPr>
        <w:t xml:space="preserve">Pravo podnošenja zahtjeva za dodjelu sredstava Fonda imaju: </w:t>
      </w:r>
    </w:p>
    <w:p w14:paraId="7183E3D1" w14:textId="77777777" w:rsidR="00ED55E2" w:rsidRPr="0087229D" w:rsidRDefault="00ED55E2" w:rsidP="00ED55E2">
      <w:pPr>
        <w:numPr>
          <w:ilvl w:val="0"/>
          <w:numId w:val="1"/>
        </w:numPr>
        <w:spacing w:line="276" w:lineRule="auto"/>
        <w:jc w:val="both"/>
        <w:rPr>
          <w:rFonts w:eastAsia="Calibri"/>
          <w:lang w:eastAsia="en-US"/>
        </w:rPr>
      </w:pPr>
      <w:r w:rsidRPr="0087229D">
        <w:rPr>
          <w:rFonts w:eastAsia="Calibri"/>
          <w:lang w:eastAsia="en-US"/>
        </w:rPr>
        <w:t>jedinice lokalne i područne (regionalne) samouprave</w:t>
      </w:r>
    </w:p>
    <w:p w14:paraId="6BC7B917" w14:textId="77777777" w:rsidR="00ED55E2" w:rsidRPr="0087229D" w:rsidRDefault="00ED55E2" w:rsidP="00ED55E2">
      <w:pPr>
        <w:numPr>
          <w:ilvl w:val="0"/>
          <w:numId w:val="1"/>
        </w:numPr>
        <w:spacing w:line="276" w:lineRule="auto"/>
        <w:jc w:val="both"/>
        <w:rPr>
          <w:rFonts w:eastAsia="Calibri"/>
          <w:lang w:eastAsia="en-US"/>
        </w:rPr>
      </w:pPr>
      <w:r w:rsidRPr="0087229D">
        <w:rPr>
          <w:rFonts w:eastAsia="Calibri"/>
          <w:lang w:eastAsia="en-US"/>
        </w:rPr>
        <w:t>pravne osobe u većinskom vlasništvu ili suvlasništvu jedinica lokalne i područne (regionalne) samouprave</w:t>
      </w:r>
      <w:r>
        <w:rPr>
          <w:rFonts w:eastAsia="Calibri"/>
          <w:lang w:eastAsia="en-US"/>
        </w:rPr>
        <w:t xml:space="preserve"> (samo za svoje ime i za svoj račun)</w:t>
      </w:r>
    </w:p>
    <w:p w14:paraId="6814A469" w14:textId="77777777" w:rsidR="00ED55E2" w:rsidRPr="0087229D" w:rsidRDefault="00ED55E2" w:rsidP="00ED55E2">
      <w:pPr>
        <w:numPr>
          <w:ilvl w:val="0"/>
          <w:numId w:val="1"/>
        </w:numPr>
        <w:spacing w:after="120" w:line="276" w:lineRule="auto"/>
        <w:jc w:val="both"/>
        <w:rPr>
          <w:rFonts w:eastAsia="Calibri"/>
          <w:lang w:eastAsia="en-US"/>
        </w:rPr>
      </w:pPr>
      <w:r w:rsidRPr="0087229D">
        <w:rPr>
          <w:rFonts w:eastAsia="Calibri"/>
          <w:lang w:eastAsia="en-US"/>
        </w:rPr>
        <w:t>ustanove čiji su osnivači jedinice lokalne i područne (regionalne) samouprave</w:t>
      </w:r>
    </w:p>
    <w:p w14:paraId="7AF43020" w14:textId="77777777" w:rsidR="00ED55E2" w:rsidRPr="0087229D" w:rsidRDefault="00ED55E2" w:rsidP="00ED55E2">
      <w:pPr>
        <w:spacing w:after="120" w:line="276" w:lineRule="auto"/>
        <w:jc w:val="both"/>
        <w:rPr>
          <w:rFonts w:eastAsia="Calibri"/>
          <w:lang w:eastAsia="en-US"/>
        </w:rPr>
      </w:pPr>
      <w:r w:rsidRPr="0087229D">
        <w:rPr>
          <w:rFonts w:eastAsia="Calibri"/>
          <w:lang w:eastAsia="en-US"/>
        </w:rPr>
        <w:t>koje imaju sklopljen Ugovor o dodjeli bespovratnih sredstava iz fondova EU (u nastavku teksta: Ugovor o EU projektu) u okviru programa:</w:t>
      </w:r>
    </w:p>
    <w:p w14:paraId="04E72F9E" w14:textId="77777777" w:rsidR="00ED55E2" w:rsidRPr="0087229D" w:rsidRDefault="00ED55E2" w:rsidP="00ED55E2">
      <w:pPr>
        <w:numPr>
          <w:ilvl w:val="0"/>
          <w:numId w:val="7"/>
        </w:numPr>
        <w:spacing w:after="200" w:line="276" w:lineRule="auto"/>
        <w:contextualSpacing/>
        <w:jc w:val="both"/>
        <w:rPr>
          <w:rFonts w:eastAsia="Calibri"/>
          <w:lang w:eastAsia="en-US"/>
        </w:rPr>
      </w:pPr>
      <w:r w:rsidRPr="0087229D">
        <w:rPr>
          <w:rFonts w:eastAsia="Calibri"/>
          <w:lang w:eastAsia="en-US"/>
        </w:rPr>
        <w:t xml:space="preserve">„Konkurentnost i kohezija“, „Učinkoviti ljudski potencijali“, „Program ruralnog razvoja“ i </w:t>
      </w:r>
      <w:r>
        <w:rPr>
          <w:rFonts w:eastAsia="Calibri"/>
          <w:lang w:eastAsia="en-US"/>
        </w:rPr>
        <w:t>O</w:t>
      </w:r>
      <w:r w:rsidRPr="0087229D">
        <w:rPr>
          <w:rFonts w:eastAsia="Calibri"/>
          <w:lang w:eastAsia="en-US"/>
        </w:rPr>
        <w:t>perativnog programa za</w:t>
      </w:r>
      <w:r>
        <w:rPr>
          <w:rFonts w:eastAsia="Calibri"/>
          <w:lang w:eastAsia="en-US"/>
        </w:rPr>
        <w:t xml:space="preserve"> pomorstvo i</w:t>
      </w:r>
      <w:r w:rsidRPr="0087229D">
        <w:rPr>
          <w:rFonts w:eastAsia="Calibri"/>
          <w:lang w:eastAsia="en-US"/>
        </w:rPr>
        <w:t xml:space="preserve"> ribarstvo </w:t>
      </w:r>
      <w:r>
        <w:rPr>
          <w:rFonts w:eastAsia="Calibri"/>
          <w:lang w:eastAsia="en-US"/>
        </w:rPr>
        <w:t xml:space="preserve">Republike Hrvatske </w:t>
      </w:r>
      <w:r w:rsidRPr="0087229D">
        <w:rPr>
          <w:rFonts w:eastAsia="Calibri"/>
          <w:lang w:eastAsia="en-US"/>
        </w:rPr>
        <w:t>programsko razdoblj</w:t>
      </w:r>
      <w:r>
        <w:rPr>
          <w:rFonts w:eastAsia="Calibri"/>
          <w:lang w:eastAsia="en-US"/>
        </w:rPr>
        <w:t>e</w:t>
      </w:r>
      <w:r w:rsidRPr="0087229D">
        <w:rPr>
          <w:rFonts w:eastAsia="Calibri"/>
          <w:lang w:eastAsia="en-US"/>
        </w:rPr>
        <w:t xml:space="preserve"> 2014.-2020.</w:t>
      </w:r>
    </w:p>
    <w:p w14:paraId="341A7AC5" w14:textId="77777777" w:rsidR="00ED55E2" w:rsidRPr="0087229D" w:rsidRDefault="00ED55E2" w:rsidP="00ED55E2">
      <w:pPr>
        <w:numPr>
          <w:ilvl w:val="0"/>
          <w:numId w:val="7"/>
        </w:numPr>
        <w:spacing w:after="120" w:line="276" w:lineRule="auto"/>
        <w:jc w:val="both"/>
        <w:rPr>
          <w:rFonts w:eastAsia="Calibri"/>
          <w:lang w:eastAsia="en-US"/>
        </w:rPr>
      </w:pPr>
      <w:r w:rsidRPr="0087229D">
        <w:rPr>
          <w:rFonts w:eastAsia="Calibri"/>
          <w:lang w:eastAsia="en-US"/>
        </w:rPr>
        <w:t>Europske teritorijalne suradnje u kojima sudjeluje Republika Hrvatska  (prekogranični, transnacionalni i međuregionalni programi)</w:t>
      </w:r>
      <w:r>
        <w:rPr>
          <w:rFonts w:eastAsia="Calibri"/>
          <w:lang w:eastAsia="en-US"/>
        </w:rPr>
        <w:t xml:space="preserve"> u programskom razdoblju 2014.-2020</w:t>
      </w:r>
      <w:r w:rsidRPr="00422575">
        <w:rPr>
          <w:rFonts w:eastAsia="Calibri"/>
          <w:lang w:eastAsia="en-US"/>
        </w:rPr>
        <w:t>., a za</w:t>
      </w:r>
      <w:r w:rsidRPr="00AB42D6">
        <w:rPr>
          <w:rFonts w:eastAsia="Calibri"/>
          <w:lang w:eastAsia="en-US"/>
        </w:rPr>
        <w:t xml:space="preserve"> programsko razdoblje 2007.-2013. prihvatljivi su isključivo projekti u sklopu Operativnog programa za prekograničnu suradnju s Bosnom i Hercegovinom, Operativnog programa za prekograničnu suradnju sa Srbijom i Operativnog programa za prekograničnu suradnju s Crnom Gorom</w:t>
      </w:r>
    </w:p>
    <w:p w14:paraId="76E49E25" w14:textId="77777777" w:rsidR="00ED55E2" w:rsidRPr="0087229D" w:rsidRDefault="00ED55E2" w:rsidP="00ED55E2">
      <w:pPr>
        <w:spacing w:after="120" w:line="276" w:lineRule="auto"/>
        <w:jc w:val="both"/>
        <w:rPr>
          <w:rFonts w:eastAsia="Calibri"/>
          <w:lang w:eastAsia="en-US"/>
        </w:rPr>
      </w:pPr>
      <w:r w:rsidRPr="0087229D">
        <w:rPr>
          <w:rFonts w:eastAsia="Calibri"/>
          <w:lang w:eastAsia="en-US"/>
        </w:rPr>
        <w:lastRenderedPageBreak/>
        <w:t xml:space="preserve">te udovoljavaju ostalim uvjetima </w:t>
      </w:r>
      <w:r>
        <w:rPr>
          <w:rFonts w:eastAsia="Calibri"/>
          <w:lang w:eastAsia="en-US"/>
        </w:rPr>
        <w:t xml:space="preserve">prihvatljivosti </w:t>
      </w:r>
      <w:r w:rsidRPr="0087229D">
        <w:rPr>
          <w:rFonts w:eastAsia="Calibri"/>
          <w:lang w:eastAsia="en-US"/>
        </w:rPr>
        <w:t xml:space="preserve">navedenim u točki 3. Uputa za korisnike (u nastavku teksta: korisnici). </w:t>
      </w:r>
    </w:p>
    <w:p w14:paraId="3B93F5B1" w14:textId="77777777" w:rsidR="00ED55E2" w:rsidRPr="0087229D" w:rsidRDefault="00ED55E2" w:rsidP="00ED55E2">
      <w:pPr>
        <w:keepNext/>
        <w:keepLines/>
        <w:numPr>
          <w:ilvl w:val="0"/>
          <w:numId w:val="3"/>
        </w:numPr>
        <w:spacing w:before="480" w:after="120" w:line="276" w:lineRule="auto"/>
        <w:ind w:left="426" w:firstLine="0"/>
        <w:outlineLvl w:val="0"/>
        <w:rPr>
          <w:b/>
          <w:bCs/>
          <w:szCs w:val="28"/>
          <w:lang w:eastAsia="en-US"/>
        </w:rPr>
      </w:pPr>
      <w:r w:rsidRPr="0087229D">
        <w:rPr>
          <w:b/>
          <w:bCs/>
          <w:szCs w:val="28"/>
          <w:lang w:eastAsia="en-US"/>
        </w:rPr>
        <w:t xml:space="preserve">PRIHVATLJIVA PODRUČJA SUFINANCIRANJA </w:t>
      </w:r>
    </w:p>
    <w:p w14:paraId="364551B5" w14:textId="77777777" w:rsidR="00ED55E2" w:rsidRPr="00386077" w:rsidRDefault="00ED55E2" w:rsidP="00ED55E2">
      <w:pPr>
        <w:spacing w:after="200" w:line="276" w:lineRule="auto"/>
        <w:jc w:val="both"/>
        <w:rPr>
          <w:rFonts w:eastAsia="Calibri"/>
          <w:lang w:eastAsia="en-US"/>
        </w:rPr>
      </w:pPr>
      <w:r w:rsidRPr="00386077">
        <w:rPr>
          <w:rFonts w:eastAsia="Calibri"/>
          <w:lang w:eastAsia="en-US"/>
        </w:rPr>
        <w:t>Prihvatljiva područja sufinanciranja sredstvima Fonda su sva prihvatljiva područja za financiranje navedena u okviru programskih dokumenata za korištenje sredstava europskih strukturnih investicijskih fondova u Republici Hrvatskoj u razdoblju 2014. - 2020. utvrđenih u Zakonu o uspostavi institucionalnog okvira za provedbu europskih strukturnih i investicijskih fondova u Republici Hrvatskoj u financijskom razdoblju 2014. - 2020. (Narodne novine, broj 92/14) te za razdoblje 2007. - 2013. prihvatljivi su isključivo projekti u sklopu Operativnog programa za prekograničnu suradnju s Bosnom i Hercegovinom, Operativnog programa za prekograničnu suradnju sa Srbijom i Operativnog programa za prekograničnu suradnju s Crnom Gorom koji su utvrđeni u Zakonu o uspostavi institucionalnog okvira za korištenje strukturnih instrumenata Europske unije u Republici Hrvatskoj (Narodne novine, broj 78/12, 143/13 i 157/13) .</w:t>
      </w:r>
    </w:p>
    <w:p w14:paraId="1C5C4E65" w14:textId="77777777" w:rsidR="00ED55E2" w:rsidRPr="00386077" w:rsidRDefault="00ED55E2" w:rsidP="00ED55E2">
      <w:pPr>
        <w:spacing w:after="200" w:line="276" w:lineRule="auto"/>
        <w:jc w:val="both"/>
        <w:rPr>
          <w:rFonts w:eastAsia="Calibri"/>
          <w:lang w:eastAsia="en-US"/>
        </w:rPr>
      </w:pPr>
      <w:r w:rsidRPr="00386077">
        <w:rPr>
          <w:rFonts w:eastAsia="Calibri"/>
          <w:lang w:eastAsia="en-US"/>
        </w:rPr>
        <w:t>Sredstva Fonda dodjeljuju se isključivo radi sufinanciranja prihvatljivih troškova koje je korisnik na temelju ugovora o EU projektu dužan osigurati iz vlastitih izvora (učešće korisnika) u provedbi EU projekta, vodeći pri tome računa o poštivanju načela izbjegavanja dvostrukog financiranja.</w:t>
      </w:r>
    </w:p>
    <w:p w14:paraId="1C3830AA" w14:textId="77777777" w:rsidR="00ED55E2" w:rsidRPr="00386077" w:rsidRDefault="00ED55E2" w:rsidP="00ED55E2">
      <w:pPr>
        <w:spacing w:after="200" w:line="276" w:lineRule="auto"/>
        <w:jc w:val="both"/>
        <w:rPr>
          <w:rFonts w:eastAsia="Calibri"/>
          <w:lang w:eastAsia="en-US"/>
        </w:rPr>
      </w:pPr>
      <w:r w:rsidRPr="00386077">
        <w:rPr>
          <w:rFonts w:eastAsia="Calibri"/>
          <w:lang w:eastAsia="en-US"/>
        </w:rPr>
        <w:t xml:space="preserve">Kroz Fond se mogu sufinancirati svi prihvatljivi troškovi provedbe EU projekata utvrđeni ugovorom o EU projektu osim onih koji sadrže element državne potpore kako je ona definirana člankom 107. stavkom. 1. Ugovora o funkcioniranju Europske unije i koji podliježu pravilima o državnim potporama ili pravilima o potporama male vrijednosti (de </w:t>
      </w:r>
      <w:proofErr w:type="spellStart"/>
      <w:r w:rsidRPr="00386077">
        <w:rPr>
          <w:rFonts w:eastAsia="Calibri"/>
          <w:lang w:eastAsia="en-US"/>
        </w:rPr>
        <w:t>minimis</w:t>
      </w:r>
      <w:proofErr w:type="spellEnd"/>
      <w:r w:rsidRPr="00386077">
        <w:rPr>
          <w:rFonts w:eastAsia="Calibri"/>
          <w:lang w:eastAsia="en-US"/>
        </w:rPr>
        <w:t xml:space="preserve"> potpora). </w:t>
      </w:r>
    </w:p>
    <w:p w14:paraId="32AFB789" w14:textId="77777777" w:rsidR="00ED55E2" w:rsidRDefault="00ED55E2" w:rsidP="00ED55E2">
      <w:pPr>
        <w:spacing w:after="200" w:line="276" w:lineRule="auto"/>
        <w:jc w:val="both"/>
        <w:rPr>
          <w:rFonts w:eastAsia="Calibri"/>
          <w:lang w:eastAsia="en-US"/>
        </w:rPr>
      </w:pPr>
      <w:r w:rsidRPr="00386077">
        <w:rPr>
          <w:rFonts w:eastAsia="Calibri"/>
          <w:lang w:eastAsia="en-US"/>
        </w:rPr>
        <w:t>Pravo na sufinanciranje učešća korisnik ostvaruje samo za prihvatljive troškove vlastitog učešća u EU projektu ovjerene nakon 1. siječnja 2015. od relevantnog tijela u sustavu upravljanja i kontrole korištenja EU fondova u Republici Hrvatskoj nadležnog za kontrolu prihvatljivosti izdataka u okviru ugovora o EU projektu.</w:t>
      </w:r>
    </w:p>
    <w:p w14:paraId="1A20CB14" w14:textId="77777777" w:rsidR="00ED55E2" w:rsidRPr="0087229D" w:rsidRDefault="00ED55E2" w:rsidP="00ED55E2">
      <w:pPr>
        <w:keepNext/>
        <w:keepLines/>
        <w:numPr>
          <w:ilvl w:val="0"/>
          <w:numId w:val="3"/>
        </w:numPr>
        <w:spacing w:before="480" w:after="120" w:line="276" w:lineRule="auto"/>
        <w:ind w:left="426" w:firstLine="0"/>
        <w:outlineLvl w:val="0"/>
        <w:rPr>
          <w:b/>
          <w:bCs/>
          <w:szCs w:val="28"/>
          <w:lang w:eastAsia="en-US"/>
        </w:rPr>
      </w:pPr>
      <w:r w:rsidRPr="0087229D">
        <w:rPr>
          <w:b/>
          <w:bCs/>
          <w:szCs w:val="28"/>
          <w:lang w:eastAsia="en-US"/>
        </w:rPr>
        <w:t xml:space="preserve">IZNOS I KRITERIJI SUFINANCIRANJA </w:t>
      </w:r>
    </w:p>
    <w:p w14:paraId="771B7C9A" w14:textId="77777777" w:rsidR="00ED55E2" w:rsidRPr="0087229D" w:rsidRDefault="00ED55E2" w:rsidP="00ED55E2">
      <w:pPr>
        <w:spacing w:after="120" w:line="276" w:lineRule="auto"/>
        <w:jc w:val="both"/>
        <w:rPr>
          <w:rFonts w:eastAsia="Calibri"/>
          <w:lang w:eastAsia="en-US"/>
        </w:rPr>
      </w:pPr>
      <w:r w:rsidRPr="0087229D">
        <w:rPr>
          <w:rFonts w:eastAsia="Calibri"/>
          <w:lang w:eastAsia="en-US"/>
        </w:rPr>
        <w:t>Udio sredstava za sufinanciranje EU projekata određuje se prema indeksu razvijenosti jedinice lokalne odnosno područne (regionalne) samouprave prema mjestu ulaganja za koja se dodjeljuju sredstva u skladu s Odlukom o razvrstavanju jedinica lokalne i područne (regionalne) samouprave prema stupnju razvijeno</w:t>
      </w:r>
      <w:r>
        <w:rPr>
          <w:rFonts w:eastAsia="Calibri"/>
          <w:lang w:eastAsia="en-US"/>
        </w:rPr>
        <w:t>sti (Narodne novine, broj 132/17</w:t>
      </w:r>
      <w:r w:rsidRPr="0087229D">
        <w:rPr>
          <w:rFonts w:eastAsia="Calibri"/>
          <w:lang w:eastAsia="en-US"/>
        </w:rPr>
        <w:t>), a prema kriterijima za utvrđivanje visine sufinanciranja.</w:t>
      </w:r>
    </w:p>
    <w:p w14:paraId="748824F1" w14:textId="77777777" w:rsidR="00ED55E2" w:rsidRDefault="00ED55E2" w:rsidP="00ED55E2">
      <w:pPr>
        <w:spacing w:line="276" w:lineRule="auto"/>
        <w:jc w:val="both"/>
        <w:rPr>
          <w:rFonts w:eastAsia="Calibri"/>
          <w:lang w:eastAsia="en-US"/>
        </w:rPr>
      </w:pPr>
      <w:r w:rsidRPr="0087229D">
        <w:rPr>
          <w:rFonts w:eastAsia="Calibri"/>
          <w:lang w:eastAsia="en-US"/>
        </w:rPr>
        <w:t>Kada je korisnik jedinica lokalne samouprave, pravna osoba u većinskom vlasništvu ili suvlasništvu jedinica lokalne samouprave ili ustanova čiji su osnivači jedinice lokalne samouprave, udjel u sufinanciranju učešća korisnika iz sredstava Fonda, što uključuje i učešće prihvatljivih partnera, će biti:</w:t>
      </w:r>
    </w:p>
    <w:p w14:paraId="796DDB89" w14:textId="77777777" w:rsidR="002927B5" w:rsidRPr="0087229D" w:rsidRDefault="002927B5" w:rsidP="00ED55E2">
      <w:pPr>
        <w:spacing w:line="276" w:lineRule="auto"/>
        <w:jc w:val="both"/>
        <w:rPr>
          <w:rFonts w:eastAsia="Calibri"/>
          <w:lang w:eastAsia="en-US"/>
        </w:rPr>
      </w:pPr>
    </w:p>
    <w:p w14:paraId="25FE1B47" w14:textId="77777777" w:rsidR="00ED55E2" w:rsidRPr="00F11754" w:rsidRDefault="00ED55E2" w:rsidP="00ED55E2">
      <w:pPr>
        <w:numPr>
          <w:ilvl w:val="0"/>
          <w:numId w:val="5"/>
        </w:numPr>
        <w:spacing w:after="200" w:line="276" w:lineRule="auto"/>
        <w:contextualSpacing/>
        <w:jc w:val="both"/>
        <w:rPr>
          <w:rFonts w:eastAsia="Calibri"/>
          <w:lang w:eastAsia="en-US"/>
        </w:rPr>
      </w:pPr>
      <w:r w:rsidRPr="00F11754">
        <w:rPr>
          <w:rFonts w:eastAsia="Calibri"/>
          <w:lang w:eastAsia="en-US"/>
        </w:rPr>
        <w:t xml:space="preserve">90% za projekt s područja I. </w:t>
      </w:r>
      <w:r>
        <w:rPr>
          <w:rFonts w:eastAsia="Calibri"/>
          <w:lang w:eastAsia="en-US"/>
        </w:rPr>
        <w:t xml:space="preserve">i II. </w:t>
      </w:r>
      <w:r w:rsidRPr="00F11754">
        <w:rPr>
          <w:rFonts w:eastAsia="Calibri"/>
          <w:lang w:eastAsia="en-US"/>
        </w:rPr>
        <w:t>skupine jedinica lokalne samouprave</w:t>
      </w:r>
    </w:p>
    <w:p w14:paraId="206931A9" w14:textId="77777777" w:rsidR="00ED55E2" w:rsidRPr="00F11754" w:rsidRDefault="00ED55E2" w:rsidP="00ED55E2">
      <w:pPr>
        <w:numPr>
          <w:ilvl w:val="0"/>
          <w:numId w:val="5"/>
        </w:numPr>
        <w:spacing w:after="200" w:line="276" w:lineRule="auto"/>
        <w:contextualSpacing/>
        <w:jc w:val="both"/>
        <w:rPr>
          <w:rFonts w:eastAsia="Calibri"/>
          <w:lang w:eastAsia="en-US"/>
        </w:rPr>
      </w:pPr>
      <w:r w:rsidRPr="00F11754">
        <w:rPr>
          <w:rFonts w:eastAsia="Calibri"/>
          <w:lang w:eastAsia="en-US"/>
        </w:rPr>
        <w:t xml:space="preserve">80% za projekt s područja III. </w:t>
      </w:r>
      <w:r>
        <w:rPr>
          <w:rFonts w:eastAsia="Calibri"/>
          <w:lang w:eastAsia="en-US"/>
        </w:rPr>
        <w:t xml:space="preserve">i IV. </w:t>
      </w:r>
      <w:r w:rsidRPr="00F11754">
        <w:rPr>
          <w:rFonts w:eastAsia="Calibri"/>
          <w:lang w:eastAsia="en-US"/>
        </w:rPr>
        <w:t>skupine jedinica lokalne samouprave</w:t>
      </w:r>
    </w:p>
    <w:p w14:paraId="7EA2E314" w14:textId="77777777" w:rsidR="00ED55E2" w:rsidRPr="00F11754" w:rsidRDefault="00ED55E2" w:rsidP="00ED55E2">
      <w:pPr>
        <w:numPr>
          <w:ilvl w:val="0"/>
          <w:numId w:val="5"/>
        </w:numPr>
        <w:spacing w:after="200" w:line="276" w:lineRule="auto"/>
        <w:contextualSpacing/>
        <w:jc w:val="both"/>
        <w:rPr>
          <w:rFonts w:eastAsia="Calibri"/>
          <w:lang w:eastAsia="en-US"/>
        </w:rPr>
      </w:pPr>
      <w:r w:rsidRPr="00F11754">
        <w:rPr>
          <w:rFonts w:eastAsia="Calibri"/>
          <w:lang w:eastAsia="en-US"/>
        </w:rPr>
        <w:lastRenderedPageBreak/>
        <w:t xml:space="preserve">70% za projekt s područja V. </w:t>
      </w:r>
      <w:r>
        <w:rPr>
          <w:rFonts w:eastAsia="Calibri"/>
          <w:lang w:eastAsia="en-US"/>
        </w:rPr>
        <w:t xml:space="preserve">i VI. </w:t>
      </w:r>
      <w:r w:rsidRPr="00F11754">
        <w:rPr>
          <w:rFonts w:eastAsia="Calibri"/>
          <w:lang w:eastAsia="en-US"/>
        </w:rPr>
        <w:t>skupine jedinica lokalne samouprave</w:t>
      </w:r>
    </w:p>
    <w:p w14:paraId="49EE696E" w14:textId="77777777" w:rsidR="00ED55E2" w:rsidRPr="00F11754" w:rsidRDefault="00ED55E2" w:rsidP="00ED55E2">
      <w:pPr>
        <w:numPr>
          <w:ilvl w:val="0"/>
          <w:numId w:val="5"/>
        </w:numPr>
        <w:spacing w:after="120" w:line="276" w:lineRule="auto"/>
        <w:jc w:val="both"/>
        <w:rPr>
          <w:rFonts w:eastAsia="Calibri"/>
          <w:lang w:eastAsia="en-US"/>
        </w:rPr>
      </w:pPr>
      <w:r w:rsidRPr="00F11754">
        <w:rPr>
          <w:rFonts w:eastAsia="Calibri"/>
          <w:lang w:eastAsia="en-US"/>
        </w:rPr>
        <w:t>60% za projekt s područja VII.</w:t>
      </w:r>
      <w:r>
        <w:rPr>
          <w:rFonts w:eastAsia="Calibri"/>
          <w:lang w:eastAsia="en-US"/>
        </w:rPr>
        <w:t xml:space="preserve"> i VIII.</w:t>
      </w:r>
      <w:r w:rsidRPr="00F11754">
        <w:rPr>
          <w:rFonts w:eastAsia="Calibri"/>
          <w:lang w:eastAsia="en-US"/>
        </w:rPr>
        <w:t xml:space="preserve"> skupine jedinica lokalne samouprave</w:t>
      </w:r>
      <w:r>
        <w:rPr>
          <w:rFonts w:eastAsia="Calibri"/>
          <w:lang w:eastAsia="en-US"/>
        </w:rPr>
        <w:t xml:space="preserve">, </w:t>
      </w:r>
      <w:r w:rsidRPr="00F11754">
        <w:rPr>
          <w:rFonts w:eastAsia="Calibri"/>
          <w:lang w:eastAsia="en-US"/>
        </w:rPr>
        <w:t>osim Grada Zagreba.</w:t>
      </w:r>
    </w:p>
    <w:p w14:paraId="5A4F81D8" w14:textId="77777777" w:rsidR="00ED55E2" w:rsidRPr="0087229D" w:rsidRDefault="00ED55E2" w:rsidP="00ED55E2">
      <w:pPr>
        <w:spacing w:after="120" w:line="276" w:lineRule="auto"/>
        <w:jc w:val="both"/>
        <w:rPr>
          <w:rFonts w:eastAsia="Calibri"/>
          <w:lang w:eastAsia="en-US"/>
        </w:rPr>
      </w:pPr>
      <w:r w:rsidRPr="0087229D">
        <w:rPr>
          <w:rFonts w:eastAsia="Calibri"/>
          <w:lang w:eastAsia="en-US"/>
        </w:rPr>
        <w:t xml:space="preserve">Ukoliko se projekt provodi na području dvije ili više jedinica lokalne samouprave, za potrebe utvrđivanja udjela sufinanciranja učešća korisnika iz sredstava Fonda, uzima se skupina kojoj pripada jedinica lokalne samouprave na kojoj se provodi financijski najveći udjel aktivnosti projekta. </w:t>
      </w:r>
    </w:p>
    <w:p w14:paraId="37350FFD" w14:textId="77777777" w:rsidR="00ED55E2" w:rsidRPr="0087229D" w:rsidRDefault="00ED55E2" w:rsidP="00ED55E2">
      <w:pPr>
        <w:spacing w:line="276" w:lineRule="auto"/>
        <w:jc w:val="both"/>
        <w:rPr>
          <w:rFonts w:eastAsia="Calibri"/>
          <w:lang w:eastAsia="en-US"/>
        </w:rPr>
      </w:pPr>
      <w:r w:rsidRPr="0087229D">
        <w:rPr>
          <w:rFonts w:eastAsia="Calibri"/>
          <w:lang w:eastAsia="en-US"/>
        </w:rPr>
        <w:t>Kada je korisnik jedinica područne (regionalne) samouprave, pravna osoba u većinskom vlasništvu ili suvlasništvu jedinica područne (regionalne) samouprave ili ustanova čiji su osnivači jedinice područne (regionalne) samouprave udjel u sufinanciranju učešća Korisnika iz sredstava Fonda,  što uključuje i učešće prihvatljivih partnera će biti:</w:t>
      </w:r>
    </w:p>
    <w:p w14:paraId="09B3328F" w14:textId="77777777" w:rsidR="00ED55E2" w:rsidRPr="00F11754" w:rsidRDefault="00ED55E2" w:rsidP="00ED55E2">
      <w:pPr>
        <w:numPr>
          <w:ilvl w:val="0"/>
          <w:numId w:val="4"/>
        </w:numPr>
        <w:spacing w:after="200" w:line="276" w:lineRule="auto"/>
        <w:contextualSpacing/>
        <w:jc w:val="both"/>
        <w:rPr>
          <w:rFonts w:eastAsia="Calibri"/>
          <w:lang w:eastAsia="en-US"/>
        </w:rPr>
      </w:pPr>
      <w:r w:rsidRPr="00F11754">
        <w:rPr>
          <w:rFonts w:eastAsia="Calibri"/>
          <w:lang w:eastAsia="en-US"/>
        </w:rPr>
        <w:t>80% za  projekt s područja I. skupine jedinica područne (regionalne) samouprave</w:t>
      </w:r>
    </w:p>
    <w:p w14:paraId="3AA73CAA" w14:textId="77777777" w:rsidR="00ED55E2" w:rsidRPr="00F11754" w:rsidRDefault="00ED55E2" w:rsidP="00ED55E2">
      <w:pPr>
        <w:numPr>
          <w:ilvl w:val="0"/>
          <w:numId w:val="4"/>
        </w:numPr>
        <w:spacing w:after="200" w:line="276" w:lineRule="auto"/>
        <w:contextualSpacing/>
        <w:jc w:val="both"/>
        <w:rPr>
          <w:rFonts w:eastAsia="Calibri"/>
          <w:lang w:eastAsia="en-US"/>
        </w:rPr>
      </w:pPr>
      <w:r>
        <w:rPr>
          <w:rFonts w:eastAsia="Calibri"/>
          <w:lang w:eastAsia="en-US"/>
        </w:rPr>
        <w:t>7</w:t>
      </w:r>
      <w:r w:rsidRPr="00F11754">
        <w:rPr>
          <w:rFonts w:eastAsia="Calibri"/>
          <w:lang w:eastAsia="en-US"/>
        </w:rPr>
        <w:t>0% za projekt s područja II. skupine jedinica područne (regionalne) samouprave</w:t>
      </w:r>
    </w:p>
    <w:p w14:paraId="3CCF1FBF" w14:textId="77777777" w:rsidR="00ED55E2" w:rsidRPr="00C349DD" w:rsidRDefault="00ED55E2" w:rsidP="00ED55E2">
      <w:pPr>
        <w:numPr>
          <w:ilvl w:val="0"/>
          <w:numId w:val="4"/>
        </w:numPr>
        <w:spacing w:after="200" w:line="276" w:lineRule="auto"/>
        <w:contextualSpacing/>
        <w:jc w:val="both"/>
        <w:rPr>
          <w:rFonts w:eastAsia="Calibri"/>
          <w:lang w:eastAsia="en-US"/>
        </w:rPr>
      </w:pPr>
      <w:r w:rsidRPr="00C349DD">
        <w:rPr>
          <w:rFonts w:eastAsia="Calibri"/>
          <w:lang w:eastAsia="en-US"/>
        </w:rPr>
        <w:t>60% za projekt s područja III. skupine jedinica područne (regionalne) samouprave</w:t>
      </w:r>
    </w:p>
    <w:p w14:paraId="7101C1FE" w14:textId="77777777" w:rsidR="00ED55E2" w:rsidRPr="00F11754" w:rsidRDefault="00ED55E2" w:rsidP="00ED55E2">
      <w:pPr>
        <w:numPr>
          <w:ilvl w:val="0"/>
          <w:numId w:val="4"/>
        </w:numPr>
        <w:spacing w:after="200" w:line="276" w:lineRule="auto"/>
        <w:contextualSpacing/>
        <w:jc w:val="both"/>
        <w:rPr>
          <w:rFonts w:eastAsia="Calibri"/>
          <w:lang w:eastAsia="en-US"/>
        </w:rPr>
      </w:pPr>
      <w:r>
        <w:rPr>
          <w:rFonts w:eastAsia="Calibri"/>
          <w:lang w:eastAsia="en-US"/>
        </w:rPr>
        <w:t>5</w:t>
      </w:r>
      <w:r w:rsidRPr="00C349DD">
        <w:rPr>
          <w:rFonts w:eastAsia="Calibri"/>
          <w:lang w:eastAsia="en-US"/>
        </w:rPr>
        <w:t>0% za</w:t>
      </w:r>
      <w:r w:rsidRPr="00F11754">
        <w:rPr>
          <w:rFonts w:eastAsia="Calibri"/>
          <w:lang w:eastAsia="en-US"/>
        </w:rPr>
        <w:t xml:space="preserve"> projekt s područja IV. skupine jedinica područne (regionalne) samouprave i Grad Zagreb.</w:t>
      </w:r>
    </w:p>
    <w:p w14:paraId="6B7C24C8" w14:textId="77777777" w:rsidR="00ED55E2" w:rsidRDefault="00ED55E2" w:rsidP="00ED55E2">
      <w:pPr>
        <w:spacing w:after="200" w:line="276" w:lineRule="auto"/>
        <w:jc w:val="both"/>
        <w:rPr>
          <w:rFonts w:eastAsia="Calibri"/>
          <w:lang w:eastAsia="en-US"/>
        </w:rPr>
      </w:pPr>
      <w:r w:rsidRPr="0087229D">
        <w:rPr>
          <w:rFonts w:eastAsia="Calibri"/>
          <w:lang w:eastAsia="en-US"/>
        </w:rPr>
        <w:t>Ukoliko se projekt provodi na području dvije ili više jedinica područne (regionalne) samouprave, za potrebe utvrđivanja udjela sufinanciranja učešća korisnika iz sredstava Fonda, uzima se skupina kojoj pripada jedinica područne (regionalne) samouprave na kojoj se provodi financijski najveći udjel aktivnosti projekta.</w:t>
      </w:r>
    </w:p>
    <w:p w14:paraId="149C0212" w14:textId="77777777" w:rsidR="00ED55E2" w:rsidRPr="00F11754" w:rsidRDefault="00ED55E2" w:rsidP="00ED55E2">
      <w:pPr>
        <w:spacing w:line="276" w:lineRule="auto"/>
        <w:jc w:val="both"/>
        <w:rPr>
          <w:rFonts w:eastAsia="Calibri"/>
          <w:lang w:eastAsia="en-US"/>
        </w:rPr>
      </w:pPr>
      <w:r w:rsidRPr="00F11754">
        <w:rPr>
          <w:rFonts w:eastAsia="Calibri"/>
          <w:lang w:eastAsia="en-US"/>
        </w:rPr>
        <w:t xml:space="preserve">Maksimalni iznos sredstava koji se </w:t>
      </w:r>
      <w:r w:rsidRPr="001631BA">
        <w:rPr>
          <w:rFonts w:eastAsia="Calibri"/>
          <w:lang w:eastAsia="en-US"/>
        </w:rPr>
        <w:t>može u tri uzastopna poziva</w:t>
      </w:r>
      <w:r w:rsidRPr="00B21FA1">
        <w:rPr>
          <w:rFonts w:eastAsia="Calibri"/>
          <w:lang w:eastAsia="en-US"/>
        </w:rPr>
        <w:t xml:space="preserve"> o dodjeli sredstava Fonda </w:t>
      </w:r>
      <w:r w:rsidRPr="00F11754">
        <w:rPr>
          <w:rFonts w:eastAsia="Calibri"/>
          <w:lang w:eastAsia="en-US"/>
        </w:rPr>
        <w:t>isplatiti korisnicima na području pojedine jedinice područne (regionalne) samouprave  je:</w:t>
      </w:r>
    </w:p>
    <w:p w14:paraId="4008384B" w14:textId="77777777" w:rsidR="00ED55E2" w:rsidRPr="00F11754" w:rsidRDefault="00ED55E2" w:rsidP="00ED55E2">
      <w:pPr>
        <w:numPr>
          <w:ilvl w:val="0"/>
          <w:numId w:val="4"/>
        </w:numPr>
        <w:ind w:left="714" w:hanging="357"/>
        <w:jc w:val="both"/>
        <w:rPr>
          <w:rFonts w:eastAsia="Calibri"/>
          <w:lang w:eastAsia="en-US"/>
        </w:rPr>
      </w:pPr>
      <w:r w:rsidRPr="00F11754">
        <w:rPr>
          <w:rFonts w:eastAsia="Calibri"/>
          <w:lang w:eastAsia="en-US"/>
        </w:rPr>
        <w:t xml:space="preserve">40.000.000,00 kuna za jedinice područne (regionalne) samouprave s brojem stanovnika manjim od 100.000  </w:t>
      </w:r>
    </w:p>
    <w:p w14:paraId="1664613A" w14:textId="77777777" w:rsidR="00ED55E2" w:rsidRPr="00F11754" w:rsidRDefault="00ED55E2" w:rsidP="00ED55E2">
      <w:pPr>
        <w:numPr>
          <w:ilvl w:val="0"/>
          <w:numId w:val="4"/>
        </w:numPr>
        <w:ind w:left="714" w:hanging="357"/>
        <w:jc w:val="both"/>
        <w:rPr>
          <w:rFonts w:eastAsia="Calibri"/>
          <w:lang w:eastAsia="en-US"/>
        </w:rPr>
      </w:pPr>
      <w:r w:rsidRPr="00F11754">
        <w:rPr>
          <w:rFonts w:eastAsia="Calibri"/>
          <w:lang w:eastAsia="en-US"/>
        </w:rPr>
        <w:t xml:space="preserve">50.000.000,00 kuna za jedinice područne (regionalne) samouprave s brojem stanovnika od 100.000 do 200.000 </w:t>
      </w:r>
    </w:p>
    <w:p w14:paraId="23F2A897" w14:textId="77777777" w:rsidR="00ED55E2" w:rsidRPr="00F11754" w:rsidRDefault="00ED55E2" w:rsidP="00ED55E2">
      <w:pPr>
        <w:numPr>
          <w:ilvl w:val="0"/>
          <w:numId w:val="4"/>
        </w:numPr>
        <w:ind w:left="714" w:hanging="357"/>
        <w:jc w:val="both"/>
        <w:rPr>
          <w:rFonts w:eastAsia="Calibri"/>
          <w:lang w:eastAsia="en-US"/>
        </w:rPr>
      </w:pPr>
      <w:r w:rsidRPr="00F11754">
        <w:rPr>
          <w:rFonts w:eastAsia="Calibri"/>
          <w:lang w:eastAsia="en-US"/>
        </w:rPr>
        <w:t xml:space="preserve">60.000.000,00 kuna za jedinice područne (regionalne) samouprave s brojem stanovnika većim od 200.000 do 300.000 </w:t>
      </w:r>
    </w:p>
    <w:p w14:paraId="2F3A7D60" w14:textId="77777777" w:rsidR="00ED55E2" w:rsidRPr="00F11754" w:rsidRDefault="00ED55E2" w:rsidP="00ED55E2">
      <w:pPr>
        <w:numPr>
          <w:ilvl w:val="0"/>
          <w:numId w:val="4"/>
        </w:numPr>
        <w:ind w:left="714" w:hanging="357"/>
        <w:jc w:val="both"/>
        <w:rPr>
          <w:rFonts w:eastAsia="Calibri"/>
          <w:lang w:eastAsia="en-US"/>
        </w:rPr>
      </w:pPr>
      <w:r w:rsidRPr="00F11754">
        <w:rPr>
          <w:rFonts w:eastAsia="Calibri"/>
          <w:lang w:eastAsia="en-US"/>
        </w:rPr>
        <w:t xml:space="preserve">70.000.000,00 kuna za jedinice područne (regionalne) samouprave s brojem stanovnika većim od 300.000 </w:t>
      </w:r>
    </w:p>
    <w:p w14:paraId="71E8A184" w14:textId="77777777" w:rsidR="00ED55E2" w:rsidRPr="0087229D" w:rsidRDefault="00ED55E2" w:rsidP="00ED55E2">
      <w:pPr>
        <w:numPr>
          <w:ilvl w:val="0"/>
          <w:numId w:val="4"/>
        </w:numPr>
        <w:ind w:left="714" w:hanging="357"/>
        <w:jc w:val="both"/>
        <w:rPr>
          <w:rFonts w:eastAsia="Calibri"/>
          <w:lang w:eastAsia="en-US"/>
        </w:rPr>
      </w:pPr>
      <w:r w:rsidRPr="00C349DD">
        <w:rPr>
          <w:rFonts w:eastAsia="Calibri"/>
          <w:lang w:eastAsia="en-US"/>
        </w:rPr>
        <w:t>85.</w:t>
      </w:r>
      <w:r w:rsidRPr="00F11754">
        <w:rPr>
          <w:rFonts w:eastAsia="Calibri"/>
          <w:lang w:eastAsia="en-US"/>
        </w:rPr>
        <w:t xml:space="preserve">000.000,00 kuna </w:t>
      </w:r>
      <w:r w:rsidRPr="0087229D">
        <w:rPr>
          <w:rFonts w:eastAsia="Calibri"/>
          <w:lang w:eastAsia="en-US"/>
        </w:rPr>
        <w:t>za Grad Zagreb.</w:t>
      </w:r>
    </w:p>
    <w:p w14:paraId="04893666" w14:textId="77777777" w:rsidR="00ED55E2" w:rsidRPr="0087229D" w:rsidRDefault="00ED55E2" w:rsidP="00ED55E2">
      <w:pPr>
        <w:spacing w:after="200" w:line="276" w:lineRule="auto"/>
        <w:jc w:val="both"/>
        <w:rPr>
          <w:rFonts w:eastAsia="Calibri"/>
          <w:lang w:eastAsia="en-US"/>
        </w:rPr>
      </w:pPr>
      <w:r w:rsidRPr="0087229D">
        <w:rPr>
          <w:rFonts w:eastAsia="Calibri"/>
          <w:lang w:eastAsia="en-US"/>
        </w:rPr>
        <w:t xml:space="preserve">Maksimalni iznos za pojedinu županiju može se uvećati za 25%, za županije koje su iskoristile sredstva Fonda više od 90% maksimalnog iznosa, pod uvjetom da postoji dovoljno raspoloživih sredstava u Fondu. </w:t>
      </w:r>
    </w:p>
    <w:p w14:paraId="1EF89AD5" w14:textId="77777777" w:rsidR="00ED55E2" w:rsidRPr="0087229D" w:rsidRDefault="00ED55E2" w:rsidP="00ED55E2">
      <w:pPr>
        <w:spacing w:line="276" w:lineRule="auto"/>
        <w:jc w:val="both"/>
        <w:rPr>
          <w:rFonts w:eastAsia="Calibri"/>
          <w:lang w:eastAsia="en-US"/>
        </w:rPr>
      </w:pPr>
      <w:r w:rsidRPr="0087229D">
        <w:rPr>
          <w:rFonts w:eastAsia="Calibri"/>
          <w:lang w:eastAsia="en-US"/>
        </w:rPr>
        <w:t xml:space="preserve">Neovisno o korisniku i području provedbe projekta: </w:t>
      </w:r>
    </w:p>
    <w:p w14:paraId="4258A490" w14:textId="77777777" w:rsidR="00ED55E2" w:rsidRPr="0087229D" w:rsidRDefault="00ED55E2" w:rsidP="00ED55E2">
      <w:pPr>
        <w:numPr>
          <w:ilvl w:val="0"/>
          <w:numId w:val="4"/>
        </w:numPr>
        <w:ind w:left="714" w:hanging="357"/>
        <w:jc w:val="both"/>
        <w:rPr>
          <w:rFonts w:eastAsia="Calibri"/>
          <w:lang w:eastAsia="en-US"/>
        </w:rPr>
      </w:pPr>
      <w:r w:rsidRPr="0087229D">
        <w:rPr>
          <w:rFonts w:eastAsia="Calibri"/>
          <w:lang w:eastAsia="en-US"/>
        </w:rPr>
        <w:t xml:space="preserve">minimalna vrijednost zahtjeva za dodjelu sredstava Fonda po pojedinačnom projektu ne smije biti manja od </w:t>
      </w:r>
      <w:r>
        <w:rPr>
          <w:rFonts w:eastAsia="Calibri"/>
          <w:lang w:eastAsia="en-US"/>
        </w:rPr>
        <w:t>50</w:t>
      </w:r>
      <w:r w:rsidRPr="0087229D">
        <w:rPr>
          <w:rFonts w:eastAsia="Calibri"/>
          <w:lang w:eastAsia="en-US"/>
        </w:rPr>
        <w:t xml:space="preserve">.000,00 </w:t>
      </w:r>
      <w:r>
        <w:rPr>
          <w:rFonts w:eastAsia="Calibri"/>
          <w:lang w:eastAsia="en-US"/>
        </w:rPr>
        <w:t>kuna</w:t>
      </w:r>
    </w:p>
    <w:p w14:paraId="5DADF137" w14:textId="77777777" w:rsidR="00ED55E2" w:rsidRDefault="00ED55E2" w:rsidP="00ED55E2">
      <w:pPr>
        <w:numPr>
          <w:ilvl w:val="0"/>
          <w:numId w:val="4"/>
        </w:numPr>
        <w:ind w:left="714" w:hanging="357"/>
        <w:jc w:val="both"/>
        <w:rPr>
          <w:rFonts w:eastAsia="Calibri"/>
          <w:lang w:eastAsia="en-US"/>
        </w:rPr>
      </w:pPr>
      <w:r w:rsidRPr="0087229D">
        <w:rPr>
          <w:rFonts w:eastAsia="Calibri"/>
          <w:lang w:eastAsia="en-US"/>
        </w:rPr>
        <w:t xml:space="preserve">maksimalna vrijednost zahtjeva za dodjelu sredstava Fonda po pojedinačnom projektu može iznositi </w:t>
      </w:r>
      <w:r w:rsidRPr="00F11754">
        <w:rPr>
          <w:rFonts w:eastAsia="Calibri"/>
          <w:lang w:eastAsia="en-US"/>
        </w:rPr>
        <w:t>10.000.000,00 kuna.</w:t>
      </w:r>
    </w:p>
    <w:p w14:paraId="750BC111" w14:textId="77777777" w:rsidR="00ED55E2" w:rsidRPr="0087229D" w:rsidRDefault="00ED55E2" w:rsidP="00ED55E2">
      <w:pPr>
        <w:spacing w:after="200" w:line="276" w:lineRule="auto"/>
        <w:ind w:left="720"/>
        <w:contextualSpacing/>
        <w:jc w:val="both"/>
        <w:rPr>
          <w:rFonts w:eastAsia="Calibri"/>
          <w:lang w:eastAsia="en-US"/>
        </w:rPr>
      </w:pPr>
    </w:p>
    <w:p w14:paraId="5EFA8D34" w14:textId="77777777" w:rsidR="00ED55E2" w:rsidRPr="0087229D" w:rsidRDefault="00ED55E2" w:rsidP="00ED55E2">
      <w:pPr>
        <w:keepNext/>
        <w:keepLines/>
        <w:numPr>
          <w:ilvl w:val="0"/>
          <w:numId w:val="3"/>
        </w:numPr>
        <w:spacing w:before="480" w:after="120" w:line="276" w:lineRule="auto"/>
        <w:ind w:left="426" w:firstLine="0"/>
        <w:outlineLvl w:val="0"/>
        <w:rPr>
          <w:b/>
          <w:lang w:eastAsia="en-US"/>
        </w:rPr>
      </w:pPr>
      <w:r w:rsidRPr="0087229D">
        <w:rPr>
          <w:b/>
          <w:lang w:eastAsia="en-US"/>
        </w:rPr>
        <w:t>ZAHTJEV ZA DODJELU SREDSTAVA FONDA</w:t>
      </w:r>
      <w:r>
        <w:rPr>
          <w:b/>
          <w:lang w:eastAsia="en-US"/>
        </w:rPr>
        <w:t xml:space="preserve"> I UPUTE ZA KORISNIKE</w:t>
      </w:r>
    </w:p>
    <w:p w14:paraId="4D07F09C" w14:textId="5B3D3AC5" w:rsidR="00ED55E2" w:rsidRPr="009225D6" w:rsidRDefault="00ED55E2" w:rsidP="00ED55E2">
      <w:pPr>
        <w:spacing w:after="120" w:line="276" w:lineRule="auto"/>
        <w:jc w:val="both"/>
        <w:rPr>
          <w:rFonts w:eastAsia="Calibri"/>
          <w:lang w:eastAsia="en-US"/>
        </w:rPr>
      </w:pPr>
      <w:r w:rsidRPr="00DB21C3">
        <w:rPr>
          <w:rFonts w:eastAsia="Calibri"/>
          <w:lang w:eastAsia="en-US"/>
        </w:rPr>
        <w:t xml:space="preserve">Zahtjev za dodjelu sredstava Fonda (u nastavku teksta: zahtjev) se podnosi na propisanom obrascu </w:t>
      </w:r>
      <w:r w:rsidRPr="00BF5A29">
        <w:rPr>
          <w:rFonts w:eastAsia="Calibri"/>
          <w:lang w:eastAsia="en-US"/>
        </w:rPr>
        <w:t>(</w:t>
      </w:r>
      <w:hyperlink r:id="rId9" w:history="1">
        <w:r w:rsidRPr="00BF5A29">
          <w:rPr>
            <w:rFonts w:eastAsia="Calibri"/>
            <w:i/>
            <w:color w:val="0000FF"/>
            <w:u w:val="single"/>
            <w:lang w:eastAsia="en-US"/>
          </w:rPr>
          <w:t>Obrazac 1_Zahtjev za dodjelu sredstva Fonda</w:t>
        </w:r>
      </w:hyperlink>
      <w:bookmarkStart w:id="1" w:name="_GoBack"/>
      <w:bookmarkEnd w:id="1"/>
      <w:r w:rsidRPr="00BF5A29">
        <w:rPr>
          <w:rFonts w:eastAsia="Calibri"/>
          <w:lang w:eastAsia="en-US"/>
        </w:rPr>
        <w:t>)</w:t>
      </w:r>
      <w:r w:rsidRPr="00DB21C3">
        <w:rPr>
          <w:rFonts w:eastAsia="Calibri"/>
          <w:lang w:eastAsia="en-US"/>
        </w:rPr>
        <w:t xml:space="preserve"> koji se nalazi na web-stranici </w:t>
      </w:r>
      <w:r w:rsidRPr="009225D6">
        <w:rPr>
          <w:rFonts w:eastAsia="Calibri"/>
          <w:lang w:eastAsia="en-US"/>
        </w:rPr>
        <w:lastRenderedPageBreak/>
        <w:t>Ministarstva u rubrici Javni pozivi i natječaji (</w:t>
      </w:r>
      <w:hyperlink r:id="rId10" w:history="1">
        <w:r w:rsidRPr="009225D6">
          <w:rPr>
            <w:rFonts w:eastAsia="Calibri"/>
            <w:i/>
            <w:color w:val="0000FF"/>
            <w:u w:val="single"/>
            <w:lang w:eastAsia="en-US"/>
          </w:rPr>
          <w:t>https://razvoj.gov.hr/javni-pozivi-i-natjecaji/1900</w:t>
        </w:r>
      </w:hyperlink>
      <w:r w:rsidRPr="009225D6">
        <w:rPr>
          <w:rFonts w:eastAsia="Calibri"/>
          <w:lang w:eastAsia="en-US"/>
        </w:rPr>
        <w:t xml:space="preserve">). </w:t>
      </w:r>
    </w:p>
    <w:p w14:paraId="44A68004" w14:textId="77777777" w:rsidR="00ED55E2" w:rsidRDefault="00ED55E2" w:rsidP="00ED55E2">
      <w:pPr>
        <w:spacing w:after="200" w:line="276" w:lineRule="auto"/>
        <w:jc w:val="both"/>
      </w:pPr>
      <w:r w:rsidRPr="009225D6">
        <w:rPr>
          <w:rFonts w:eastAsia="Calibri"/>
          <w:lang w:eastAsia="en-US"/>
        </w:rPr>
        <w:t>Detaljne upute za podnošenje zahtjeva objavljene su u Uputama za korisnike i nalaze se na web-stranici Ministarstva regionalnoga razvoja i fondova Europske unije u rubrici Javni pozivi i natječaji (</w:t>
      </w:r>
      <w:hyperlink r:id="rId11" w:history="1">
        <w:r w:rsidRPr="009225D6">
          <w:rPr>
            <w:rFonts w:eastAsia="Calibri"/>
            <w:i/>
            <w:color w:val="0000FF"/>
            <w:u w:val="single"/>
            <w:lang w:eastAsia="en-US"/>
          </w:rPr>
          <w:t>https://razvoj.gov.hr/javni-pozivi-i-natjecaji/1900</w:t>
        </w:r>
      </w:hyperlink>
      <w:r w:rsidRPr="009225D6">
        <w:rPr>
          <w:rFonts w:eastAsia="Calibri"/>
          <w:i/>
          <w:color w:val="0000FF"/>
          <w:u w:val="single"/>
          <w:lang w:eastAsia="en-US"/>
        </w:rPr>
        <w:t>).</w:t>
      </w:r>
      <w:r>
        <w:t xml:space="preserve"> </w:t>
      </w:r>
    </w:p>
    <w:p w14:paraId="4289F025" w14:textId="29730194" w:rsidR="00ED55E2" w:rsidRPr="00DB21C3" w:rsidRDefault="00ED55E2" w:rsidP="00ED55E2">
      <w:pPr>
        <w:spacing w:after="200" w:line="276" w:lineRule="auto"/>
        <w:jc w:val="both"/>
        <w:rPr>
          <w:rFonts w:eastAsia="Calibri"/>
          <w:iCs/>
          <w:lang w:eastAsia="en-US"/>
        </w:rPr>
      </w:pPr>
      <w:r w:rsidRPr="00DB21C3">
        <w:rPr>
          <w:rFonts w:eastAsia="Calibri"/>
          <w:lang w:eastAsia="en-US"/>
        </w:rPr>
        <w:t>Korisnik podnosi zahtjev zajedno s do</w:t>
      </w:r>
      <w:r>
        <w:rPr>
          <w:rFonts w:eastAsia="Calibri"/>
          <w:lang w:eastAsia="en-US"/>
        </w:rPr>
        <w:t>kumentacijom navedenom u točki 7</w:t>
      </w:r>
      <w:r w:rsidRPr="00DB21C3">
        <w:rPr>
          <w:rFonts w:eastAsia="Calibri"/>
          <w:lang w:eastAsia="en-US"/>
        </w:rPr>
        <w:t xml:space="preserve">.2. Uputa za korisnike </w:t>
      </w:r>
      <w:r w:rsidRPr="00BF5A29">
        <w:t>(</w:t>
      </w:r>
      <w:hyperlink r:id="rId12" w:history="1">
        <w:r w:rsidRPr="00BF5A29">
          <w:rPr>
            <w:i/>
            <w:color w:val="0000FF"/>
            <w:u w:val="single"/>
          </w:rPr>
          <w:t>Upute za korisnike</w:t>
        </w:r>
      </w:hyperlink>
      <w:r w:rsidRPr="00BF5A29">
        <w:t>).</w:t>
      </w:r>
    </w:p>
    <w:p w14:paraId="40CE9B5A" w14:textId="77777777" w:rsidR="00ED55E2" w:rsidRPr="00DB21C3" w:rsidRDefault="00ED55E2" w:rsidP="00ED55E2">
      <w:pPr>
        <w:keepNext/>
        <w:keepLines/>
        <w:numPr>
          <w:ilvl w:val="0"/>
          <w:numId w:val="3"/>
        </w:numPr>
        <w:spacing w:before="480" w:after="120" w:line="276" w:lineRule="auto"/>
        <w:ind w:left="284" w:firstLine="262"/>
        <w:outlineLvl w:val="0"/>
        <w:rPr>
          <w:b/>
          <w:lang w:eastAsia="en-US"/>
        </w:rPr>
      </w:pPr>
      <w:r w:rsidRPr="00DB21C3">
        <w:rPr>
          <w:b/>
          <w:lang w:eastAsia="en-US"/>
        </w:rPr>
        <w:t>NAČIN PODNOŠENJA ZAHTJEVA</w:t>
      </w:r>
    </w:p>
    <w:p w14:paraId="512A925A" w14:textId="77777777" w:rsidR="00ED55E2" w:rsidRPr="00DB21C3" w:rsidRDefault="00ED55E2" w:rsidP="00ED55E2">
      <w:pPr>
        <w:spacing w:after="120" w:line="276" w:lineRule="auto"/>
        <w:jc w:val="both"/>
        <w:rPr>
          <w:rFonts w:eastAsia="Calibri"/>
          <w:lang w:eastAsia="en-US"/>
        </w:rPr>
      </w:pPr>
      <w:r w:rsidRPr="00DB21C3">
        <w:rPr>
          <w:rFonts w:eastAsia="Calibri"/>
          <w:lang w:eastAsia="en-US"/>
        </w:rPr>
        <w:t>Zahtjev se podnosi u originalnom primjerku i jednoj kopiji u elektroničkom obliku, u zatvorenoj omotnici koja na vanjskoj strani treba sadržavati naziv i adresu podnositelja zahtjeva, s naznakom: „</w:t>
      </w:r>
      <w:r w:rsidRPr="00DB21C3">
        <w:rPr>
          <w:rFonts w:eastAsia="Calibri"/>
          <w:b/>
          <w:lang w:eastAsia="en-US"/>
        </w:rPr>
        <w:t>Javni poziv za dodjelu sredstava Fonda za sufinanciranje provedbe EU projekata na regionalnoj i lokalnoj razini za 201</w:t>
      </w:r>
      <w:r>
        <w:rPr>
          <w:rFonts w:eastAsia="Calibri"/>
          <w:b/>
          <w:lang w:eastAsia="en-US"/>
        </w:rPr>
        <w:t>8</w:t>
      </w:r>
      <w:r w:rsidRPr="00DB21C3">
        <w:rPr>
          <w:rFonts w:eastAsia="Calibri"/>
          <w:b/>
          <w:lang w:eastAsia="en-US"/>
        </w:rPr>
        <w:t>. godinu“</w:t>
      </w:r>
      <w:r w:rsidRPr="00DB21C3">
        <w:rPr>
          <w:rFonts w:eastAsia="Calibri"/>
          <w:lang w:eastAsia="en-US"/>
        </w:rPr>
        <w:t xml:space="preserve"> - </w:t>
      </w:r>
      <w:r w:rsidRPr="00DB21C3">
        <w:rPr>
          <w:rFonts w:eastAsia="Calibri"/>
          <w:b/>
          <w:lang w:eastAsia="en-US"/>
        </w:rPr>
        <w:t xml:space="preserve">Ne otvarati!, </w:t>
      </w:r>
      <w:r w:rsidRPr="00DB21C3">
        <w:rPr>
          <w:rFonts w:eastAsia="Calibri"/>
          <w:lang w:eastAsia="en-US"/>
        </w:rPr>
        <w:t xml:space="preserve">na adresu: </w:t>
      </w:r>
    </w:p>
    <w:p w14:paraId="693D6B8C" w14:textId="77777777" w:rsidR="00ED55E2" w:rsidRPr="00DB21C3" w:rsidRDefault="00ED55E2" w:rsidP="00ED55E2">
      <w:pPr>
        <w:spacing w:line="276" w:lineRule="auto"/>
        <w:jc w:val="center"/>
        <w:rPr>
          <w:rFonts w:eastAsia="Calibri"/>
          <w:b/>
          <w:lang w:eastAsia="en-US"/>
        </w:rPr>
      </w:pPr>
      <w:r w:rsidRPr="00DB21C3">
        <w:rPr>
          <w:rFonts w:eastAsia="Calibri"/>
          <w:b/>
          <w:lang w:eastAsia="en-US"/>
        </w:rPr>
        <w:t>Ministarstvo regionalnoga razvoja</w:t>
      </w:r>
    </w:p>
    <w:p w14:paraId="7453C66D" w14:textId="77777777" w:rsidR="00ED55E2" w:rsidRPr="00DB21C3" w:rsidRDefault="00ED55E2" w:rsidP="00ED55E2">
      <w:pPr>
        <w:spacing w:line="276" w:lineRule="auto"/>
        <w:jc w:val="center"/>
        <w:rPr>
          <w:rFonts w:eastAsia="Calibri"/>
          <w:b/>
          <w:lang w:eastAsia="en-US"/>
        </w:rPr>
      </w:pPr>
      <w:r w:rsidRPr="00DB21C3">
        <w:rPr>
          <w:rFonts w:eastAsia="Calibri"/>
          <w:b/>
          <w:lang w:eastAsia="en-US"/>
        </w:rPr>
        <w:t>i fondova Europske unije</w:t>
      </w:r>
    </w:p>
    <w:p w14:paraId="4CF04B5E" w14:textId="77777777" w:rsidR="00ED55E2" w:rsidRPr="00DB21C3" w:rsidRDefault="00ED55E2" w:rsidP="00ED55E2">
      <w:pPr>
        <w:spacing w:line="276" w:lineRule="auto"/>
        <w:jc w:val="center"/>
        <w:rPr>
          <w:rFonts w:eastAsia="Calibri"/>
          <w:b/>
          <w:lang w:eastAsia="en-US"/>
        </w:rPr>
      </w:pPr>
      <w:proofErr w:type="spellStart"/>
      <w:r w:rsidRPr="00F11754">
        <w:rPr>
          <w:rFonts w:eastAsia="Calibri"/>
          <w:b/>
          <w:lang w:eastAsia="en-US"/>
        </w:rPr>
        <w:t>Miramarska</w:t>
      </w:r>
      <w:proofErr w:type="spellEnd"/>
      <w:r w:rsidRPr="00F11754">
        <w:rPr>
          <w:rFonts w:eastAsia="Calibri"/>
          <w:b/>
          <w:lang w:eastAsia="en-US"/>
        </w:rPr>
        <w:t xml:space="preserve"> cesta 22</w:t>
      </w:r>
    </w:p>
    <w:p w14:paraId="39883415" w14:textId="77777777" w:rsidR="00ED55E2" w:rsidRPr="00DB21C3" w:rsidRDefault="00ED55E2" w:rsidP="00ED55E2">
      <w:pPr>
        <w:spacing w:line="276" w:lineRule="auto"/>
        <w:jc w:val="center"/>
        <w:rPr>
          <w:rFonts w:eastAsia="Calibri"/>
          <w:b/>
          <w:lang w:eastAsia="en-US"/>
        </w:rPr>
      </w:pPr>
      <w:r w:rsidRPr="00DB21C3">
        <w:rPr>
          <w:rFonts w:eastAsia="Calibri"/>
          <w:b/>
          <w:lang w:eastAsia="en-US"/>
        </w:rPr>
        <w:t>10 000 Zagreb</w:t>
      </w:r>
    </w:p>
    <w:p w14:paraId="3942E8CA" w14:textId="77777777" w:rsidR="00ED55E2" w:rsidRPr="00DB21C3" w:rsidRDefault="00ED55E2" w:rsidP="00ED55E2">
      <w:pPr>
        <w:jc w:val="center"/>
        <w:rPr>
          <w:rFonts w:eastAsia="Calibri"/>
          <w:b/>
          <w:lang w:eastAsia="en-US"/>
        </w:rPr>
      </w:pPr>
    </w:p>
    <w:p w14:paraId="56E95B15" w14:textId="77777777" w:rsidR="00ED55E2" w:rsidRPr="00DB21C3" w:rsidRDefault="00ED55E2" w:rsidP="00ED55E2">
      <w:pPr>
        <w:keepNext/>
        <w:keepLines/>
        <w:numPr>
          <w:ilvl w:val="0"/>
          <w:numId w:val="3"/>
        </w:numPr>
        <w:spacing w:before="480" w:after="120" w:line="276" w:lineRule="auto"/>
        <w:ind w:left="426" w:firstLine="141"/>
        <w:outlineLvl w:val="0"/>
        <w:rPr>
          <w:b/>
          <w:bCs/>
          <w:szCs w:val="28"/>
        </w:rPr>
      </w:pPr>
      <w:r w:rsidRPr="00DB21C3">
        <w:rPr>
          <w:b/>
          <w:bCs/>
          <w:szCs w:val="28"/>
        </w:rPr>
        <w:t>ROK ZA PODNOŠENJE ZAHTJEVA</w:t>
      </w:r>
    </w:p>
    <w:p w14:paraId="51581C54" w14:textId="77777777" w:rsidR="00ED55E2" w:rsidRDefault="00ED55E2" w:rsidP="00ED55E2">
      <w:pPr>
        <w:spacing w:after="120" w:line="276" w:lineRule="auto"/>
        <w:jc w:val="both"/>
      </w:pPr>
      <w:r w:rsidRPr="00057893">
        <w:t xml:space="preserve">Zahtjevi će se zaprimati </w:t>
      </w:r>
      <w:r w:rsidRPr="00422575">
        <w:rPr>
          <w:b/>
        </w:rPr>
        <w:t>od 16. kolovoza 2018. do iskorištenja sredstava planiranih za 2018. godinu, a najkasnije do 15. prosinca 2018</w:t>
      </w:r>
      <w:r w:rsidRPr="00057893">
        <w:t>.</w:t>
      </w:r>
      <w:r w:rsidRPr="00DB21C3">
        <w:t xml:space="preserve"> </w:t>
      </w:r>
    </w:p>
    <w:p w14:paraId="3C43AB57" w14:textId="77777777" w:rsidR="00ED55E2" w:rsidRPr="00BC5C39" w:rsidRDefault="00ED55E2" w:rsidP="00ED55E2">
      <w:pPr>
        <w:jc w:val="both"/>
        <w:rPr>
          <w:rFonts w:eastAsia="Calibri"/>
          <w:lang w:eastAsia="en-US"/>
        </w:rPr>
      </w:pPr>
      <w:r w:rsidRPr="002B3FE3">
        <w:rPr>
          <w:rFonts w:eastAsia="Calibri"/>
          <w:lang w:eastAsia="en-US"/>
        </w:rPr>
        <w:t xml:space="preserve">Ako se sva sredstva Fonda planirana za 2018. godinu iskoriste prije 15. prosinca 2018., svi zahtjevi koji budu zaprimljeni unutar roka od osam dana od dana objave obavijesti o zatvaranju Poziva na web-stranici Ministarstva </w:t>
      </w:r>
      <w:hyperlink r:id="rId13" w:history="1">
        <w:r w:rsidRPr="00893B57">
          <w:rPr>
            <w:rStyle w:val="Hyperlink"/>
          </w:rPr>
          <w:t>www.razvoj.gov.hr</w:t>
        </w:r>
      </w:hyperlink>
      <w:r>
        <w:t xml:space="preserve">. </w:t>
      </w:r>
      <w:r w:rsidRPr="002B3FE3">
        <w:rPr>
          <w:rFonts w:eastAsia="Calibri"/>
          <w:lang w:eastAsia="en-US"/>
        </w:rPr>
        <w:t>bit će registrirani i upućeni u daljnji postupak o čemu će podnositelji zahtjeva biti obaviješteni.</w:t>
      </w:r>
    </w:p>
    <w:p w14:paraId="0B1106DE" w14:textId="77777777" w:rsidR="00ED55E2" w:rsidRPr="00DB21C3" w:rsidRDefault="00ED55E2" w:rsidP="00ED55E2">
      <w:pPr>
        <w:keepNext/>
        <w:keepLines/>
        <w:numPr>
          <w:ilvl w:val="0"/>
          <w:numId w:val="3"/>
        </w:numPr>
        <w:spacing w:before="480" w:after="120" w:line="276" w:lineRule="auto"/>
        <w:ind w:left="426" w:firstLine="141"/>
        <w:outlineLvl w:val="0"/>
        <w:rPr>
          <w:b/>
          <w:bCs/>
          <w:iCs/>
          <w:szCs w:val="28"/>
          <w:lang w:eastAsia="en-US"/>
        </w:rPr>
      </w:pPr>
      <w:r w:rsidRPr="00DB21C3">
        <w:rPr>
          <w:b/>
          <w:bCs/>
          <w:szCs w:val="28"/>
        </w:rPr>
        <w:t xml:space="preserve">OBRADA ZAHTJEVA </w:t>
      </w:r>
    </w:p>
    <w:p w14:paraId="27413975" w14:textId="2F9945E1" w:rsidR="00ED55E2" w:rsidRPr="00A50C49" w:rsidRDefault="00ED55E2" w:rsidP="00ED55E2">
      <w:pPr>
        <w:rPr>
          <w:color w:val="000000"/>
        </w:rPr>
      </w:pPr>
      <w:r w:rsidRPr="00F11754">
        <w:t>Postupak obrade zahtjeva utvrđen je u Uputama za korisnike (</w:t>
      </w:r>
      <w:hyperlink r:id="rId14" w:history="1">
        <w:r w:rsidRPr="00BF5A29">
          <w:rPr>
            <w:i/>
            <w:color w:val="0000FF"/>
            <w:u w:val="single"/>
          </w:rPr>
          <w:t>Upute za korisnike</w:t>
        </w:r>
      </w:hyperlink>
      <w:r w:rsidRPr="00BF5A29">
        <w:rPr>
          <w:i/>
          <w:color w:val="0000FF"/>
          <w:u w:val="single"/>
        </w:rPr>
        <w:t>)</w:t>
      </w:r>
    </w:p>
    <w:p w14:paraId="0C4609EF" w14:textId="77777777" w:rsidR="00ED55E2" w:rsidRPr="00ED55E2" w:rsidRDefault="00ED55E2" w:rsidP="00ED55E2">
      <w:pPr>
        <w:rPr>
          <w:color w:val="000000"/>
          <w:sz w:val="22"/>
          <w:szCs w:val="22"/>
        </w:rPr>
      </w:pPr>
    </w:p>
    <w:p w14:paraId="75F7D3C9" w14:textId="77777777" w:rsidR="00ED55E2" w:rsidRPr="00ED55E2" w:rsidRDefault="00ED55E2" w:rsidP="00ED55E2">
      <w:pPr>
        <w:rPr>
          <w:color w:val="000000"/>
          <w:sz w:val="22"/>
          <w:szCs w:val="22"/>
        </w:rPr>
      </w:pPr>
    </w:p>
    <w:p w14:paraId="6E67C9E2" w14:textId="3F768FF4" w:rsidR="00F33335" w:rsidRDefault="00ED55E2" w:rsidP="00ED55E2">
      <w:pPr>
        <w:ind w:left="5670"/>
        <w:rPr>
          <w:color w:val="000000"/>
        </w:rPr>
      </w:pPr>
      <w:r w:rsidRPr="00A50C49">
        <w:rPr>
          <w:color w:val="000000"/>
        </w:rPr>
        <w:t xml:space="preserve">KLASA: </w:t>
      </w:r>
      <w:r w:rsidR="00F33335">
        <w:rPr>
          <w:color w:val="000000"/>
        </w:rPr>
        <w:t>402-07/18-02/39</w:t>
      </w:r>
    </w:p>
    <w:p w14:paraId="0176A73D" w14:textId="4039FDBF" w:rsidR="00ED55E2" w:rsidRPr="00A50C49" w:rsidRDefault="00ED55E2" w:rsidP="00F33335">
      <w:pPr>
        <w:ind w:left="4956" w:firstLine="708"/>
        <w:rPr>
          <w:color w:val="000000"/>
        </w:rPr>
      </w:pPr>
      <w:r w:rsidRPr="00A50C49">
        <w:rPr>
          <w:color w:val="000000"/>
        </w:rPr>
        <w:t xml:space="preserve">URBROJ: </w:t>
      </w:r>
      <w:r w:rsidR="00F33335">
        <w:rPr>
          <w:color w:val="000000"/>
        </w:rPr>
        <w:t>538-06-1-1/218-18-3</w:t>
      </w:r>
    </w:p>
    <w:p w14:paraId="26403D01" w14:textId="5C035D59" w:rsidR="00ED55E2" w:rsidRDefault="00ED55E2" w:rsidP="00ED55E2">
      <w:pPr>
        <w:ind w:left="5670"/>
        <w:rPr>
          <w:color w:val="000000"/>
        </w:rPr>
      </w:pPr>
      <w:r w:rsidRPr="00A50C49">
        <w:rPr>
          <w:color w:val="000000"/>
        </w:rPr>
        <w:t xml:space="preserve">Zagreb, </w:t>
      </w:r>
      <w:r>
        <w:rPr>
          <w:color w:val="000000"/>
        </w:rPr>
        <w:t>31. srpnja 2018.</w:t>
      </w:r>
    </w:p>
    <w:p w14:paraId="08210E15" w14:textId="77777777" w:rsidR="00ED55E2" w:rsidRPr="00ED55E2" w:rsidRDefault="00ED55E2" w:rsidP="00ED55E2">
      <w:pPr>
        <w:ind w:left="5670"/>
        <w:rPr>
          <w:color w:val="000000"/>
          <w:sz w:val="22"/>
          <w:szCs w:val="22"/>
        </w:rPr>
      </w:pPr>
    </w:p>
    <w:p w14:paraId="3675B8EA" w14:textId="77777777" w:rsidR="00ED55E2" w:rsidRPr="00ED55E2" w:rsidRDefault="00ED55E2" w:rsidP="00ED55E2">
      <w:pPr>
        <w:ind w:left="5670"/>
        <w:rPr>
          <w:color w:val="000000"/>
          <w:sz w:val="22"/>
          <w:szCs w:val="22"/>
        </w:rPr>
      </w:pPr>
    </w:p>
    <w:sectPr w:rsidR="00ED55E2" w:rsidRPr="00ED55E2" w:rsidSect="00455EF8">
      <w:pgSz w:w="11906" w:h="16838" w:code="9"/>
      <w:pgMar w:top="1134" w:right="1418" w:bottom="1247" w:left="1418" w:header="113" w:footer="709" w:gutter="0"/>
      <w:paperSrc w:first="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rolinaBar-B39-25F2">
    <w:altName w:val="Trebuchet MS"/>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66FFB"/>
    <w:multiLevelType w:val="hybridMultilevel"/>
    <w:tmpl w:val="924275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AE6118"/>
    <w:multiLevelType w:val="hybridMultilevel"/>
    <w:tmpl w:val="37DC62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8151479"/>
    <w:multiLevelType w:val="hybridMultilevel"/>
    <w:tmpl w:val="56A2EB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286018A"/>
    <w:multiLevelType w:val="hybridMultilevel"/>
    <w:tmpl w:val="804456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C1B10D2"/>
    <w:multiLevelType w:val="hybridMultilevel"/>
    <w:tmpl w:val="144AA2D8"/>
    <w:lvl w:ilvl="0" w:tplc="E0FA750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04C5CCC"/>
    <w:multiLevelType w:val="hybridMultilevel"/>
    <w:tmpl w:val="B5B08E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4902B53"/>
    <w:multiLevelType w:val="hybridMultilevel"/>
    <w:tmpl w:val="7548BCA2"/>
    <w:lvl w:ilvl="0" w:tplc="041A0013">
      <w:start w:val="1"/>
      <w:numFmt w:val="upperRoman"/>
      <w:lvlText w:val="%1."/>
      <w:lvlJc w:val="righ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8DF"/>
    <w:rsid w:val="002927B5"/>
    <w:rsid w:val="00315C03"/>
    <w:rsid w:val="003338DF"/>
    <w:rsid w:val="007755CB"/>
    <w:rsid w:val="008B6BBD"/>
    <w:rsid w:val="009225D6"/>
    <w:rsid w:val="009F42C5"/>
    <w:rsid w:val="00B60244"/>
    <w:rsid w:val="00B7453F"/>
    <w:rsid w:val="00BF5A29"/>
    <w:rsid w:val="00ED55E2"/>
    <w:rsid w:val="00F333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8FAA6"/>
  <w15:docId w15:val="{F4469AC7-23DD-418E-A7EB-C8ECEA2C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136AC"/>
    <w:pPr>
      <w:tabs>
        <w:tab w:val="center" w:pos="4513"/>
        <w:tab w:val="right" w:pos="9026"/>
      </w:tabs>
    </w:pPr>
  </w:style>
  <w:style w:type="character" w:customStyle="1" w:styleId="HeaderChar">
    <w:name w:val="Header Char"/>
    <w:link w:val="Header"/>
    <w:rsid w:val="00B136AC"/>
    <w:rPr>
      <w:sz w:val="24"/>
      <w:szCs w:val="24"/>
    </w:rPr>
  </w:style>
  <w:style w:type="paragraph" w:styleId="Footer">
    <w:name w:val="footer"/>
    <w:basedOn w:val="Normal"/>
    <w:link w:val="FooterChar"/>
    <w:rsid w:val="00B136AC"/>
    <w:pPr>
      <w:tabs>
        <w:tab w:val="center" w:pos="4513"/>
        <w:tab w:val="right" w:pos="9026"/>
      </w:tabs>
    </w:pPr>
  </w:style>
  <w:style w:type="character" w:customStyle="1" w:styleId="FooterChar">
    <w:name w:val="Footer Char"/>
    <w:link w:val="Footer"/>
    <w:rsid w:val="00B136AC"/>
    <w:rPr>
      <w:sz w:val="24"/>
      <w:szCs w:val="24"/>
    </w:rPr>
  </w:style>
  <w:style w:type="paragraph" w:styleId="BalloonText">
    <w:name w:val="Balloon Text"/>
    <w:basedOn w:val="Normal"/>
    <w:link w:val="BalloonTextChar"/>
    <w:rsid w:val="00B136AC"/>
    <w:rPr>
      <w:rFonts w:ascii="Segoe UI" w:hAnsi="Segoe UI" w:cs="Segoe UI"/>
      <w:sz w:val="18"/>
      <w:szCs w:val="18"/>
    </w:rPr>
  </w:style>
  <w:style w:type="character" w:customStyle="1" w:styleId="BalloonTextChar">
    <w:name w:val="Balloon Text Char"/>
    <w:link w:val="BalloonText"/>
    <w:rsid w:val="00B136AC"/>
    <w:rPr>
      <w:rFonts w:ascii="Segoe UI" w:hAnsi="Segoe UI" w:cs="Segoe UI"/>
      <w:sz w:val="18"/>
      <w:szCs w:val="18"/>
    </w:rPr>
  </w:style>
  <w:style w:type="character" w:styleId="Hyperlink">
    <w:name w:val="Hyperlink"/>
    <w:unhideWhenUsed/>
    <w:rsid w:val="00ED55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080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zvoj.gov.h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azvoj.gov.hr/UserDocsImages/O%20ministarstvu/Pristup%20informacijama/Javni%20pozivi%20i%20natje%C4%8Daji/3_Upute%20za%20korisnike-01.08.2018.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azvoj.gov.hr/javni-pozivi-i-natjecaji/190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razvoj.gov.hr/javni-pozivi-i-natjecaji/1900" TargetMode="External"/><Relationship Id="rId4" Type="http://schemas.openxmlformats.org/officeDocument/2006/relationships/customXml" Target="../customXml/item4.xml"/><Relationship Id="rId9" Type="http://schemas.openxmlformats.org/officeDocument/2006/relationships/hyperlink" Target="https://razvoj.gov.hr/UserDocsImages/O%20ministarstvu/Pristup%20informacijama/Javni%20pozivi%20i%20natje%C4%8Daji/Obrazac%201_Zahtjev_za_sredstva_Fonda-01.08.2018.docx" TargetMode="External"/><Relationship Id="rId14" Type="http://schemas.openxmlformats.org/officeDocument/2006/relationships/hyperlink" Target="https://razvoj.gov.hr/UserDocsImages/O%20ministarstvu/Pristup%20informacijama/Javni%20pozivi%20i%20natje%C4%8Daji/3_Upute%20za%20korisnike-01.08.20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07AA163CE364DB201C0CF068AE249" ma:contentTypeVersion="0" ma:contentTypeDescription="Create a new document." ma:contentTypeScope="" ma:versionID="c79bea335cab64629e87d69d01df3af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FF1DE-F0B9-49F4-A7A4-4690AEFB1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38351E-3735-4096-BC96-CE3CF8D0FA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E946C2-6847-4DD1-A4AC-03779186C7B1}">
  <ds:schemaRefs>
    <ds:schemaRef ds:uri="http://schemas.microsoft.com/sharepoint/v3/contenttype/forms"/>
  </ds:schemaRefs>
</ds:datastoreItem>
</file>

<file path=customXml/itemProps4.xml><?xml version="1.0" encoding="utf-8"?>
<ds:datastoreItem xmlns:ds="http://schemas.openxmlformats.org/officeDocument/2006/customXml" ds:itemID="{25624399-E07F-4C45-990C-DD8F863F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Predlozak</vt:lpstr>
    </vt:vector>
  </TitlesOfParts>
  <Company>RH-TDU</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Predlozak</dc:title>
  <dc:creator>Draženka Jukić</dc:creator>
  <cp:lastModifiedBy>Ivan Buković</cp:lastModifiedBy>
  <cp:revision>10</cp:revision>
  <cp:lastPrinted>2018-07-31T12:02:00Z</cp:lastPrinted>
  <dcterms:created xsi:type="dcterms:W3CDTF">2018-07-31T10:25:00Z</dcterms:created>
  <dcterms:modified xsi:type="dcterms:W3CDTF">2018-08-01T13:50:00Z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0x010100B9307AA163CE364DB201C0CF068AE249</vt:lpwstr>
  </property>
</Properties>
</file>